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2835"/>
        <w:gridCol w:w="107"/>
        <w:gridCol w:w="236"/>
        <w:gridCol w:w="6542"/>
      </w:tblGrid>
      <w:tr w:rsidR="00040A92" w:rsidRPr="0039410E" w14:paraId="11495D35" w14:textId="77777777" w:rsidTr="00BC6958">
        <w:trPr>
          <w:trHeight w:hRule="exact" w:val="227"/>
        </w:trPr>
        <w:tc>
          <w:tcPr>
            <w:tcW w:w="2835" w:type="dxa"/>
            <w:tcMar>
              <w:left w:w="0" w:type="dxa"/>
            </w:tcMar>
          </w:tcPr>
          <w:p w14:paraId="628DBFCD" w14:textId="77777777" w:rsidR="00040A92" w:rsidRPr="0039410E" w:rsidRDefault="00040A92" w:rsidP="00431B06">
            <w:pPr>
              <w:jc w:val="right"/>
              <w:rPr>
                <w:rFonts w:cs="Arial"/>
                <w:szCs w:val="22"/>
              </w:rPr>
            </w:pPr>
            <w:bookmarkStart w:id="0" w:name="_GoBack"/>
            <w:bookmarkEnd w:id="0"/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7303F7EE" w14:textId="77777777" w:rsidR="00040A92" w:rsidRPr="0039410E" w:rsidRDefault="00040A92" w:rsidP="00431B0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Mar>
              <w:left w:w="0" w:type="dxa"/>
            </w:tcMar>
          </w:tcPr>
          <w:p w14:paraId="7A4B6B34" w14:textId="77777777" w:rsidR="00040A92" w:rsidRPr="0039410E" w:rsidRDefault="00040A92" w:rsidP="00431B0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</w:tcPr>
          <w:p w14:paraId="3A5CB2EF" w14:textId="77777777" w:rsidR="00040A92" w:rsidRPr="0039410E" w:rsidRDefault="00040A92" w:rsidP="00431B06">
            <w:pPr>
              <w:tabs>
                <w:tab w:val="num" w:pos="567"/>
              </w:tabs>
              <w:ind w:left="567" w:hanging="567"/>
              <w:rPr>
                <w:rFonts w:cs="Arial"/>
                <w:sz w:val="20"/>
                <w:szCs w:val="20"/>
              </w:rPr>
            </w:pPr>
          </w:p>
        </w:tc>
      </w:tr>
      <w:tr w:rsidR="004E3472" w:rsidRPr="0039410E" w14:paraId="2B81F9B9" w14:textId="77777777" w:rsidTr="00987AD5">
        <w:trPr>
          <w:trHeight w:hRule="exact" w:val="606"/>
        </w:trPr>
        <w:tc>
          <w:tcPr>
            <w:tcW w:w="2835" w:type="dxa"/>
            <w:tcMar>
              <w:left w:w="0" w:type="dxa"/>
            </w:tcMar>
          </w:tcPr>
          <w:p w14:paraId="468980B0" w14:textId="77777777" w:rsidR="004E3472" w:rsidRPr="0039410E" w:rsidRDefault="004E3472" w:rsidP="00431B06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Position Title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41AAFE3" w14:textId="77777777" w:rsidR="004E3472" w:rsidRPr="0039410E" w:rsidRDefault="004E3472" w:rsidP="00431B0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2EDA6A0A" w14:textId="77777777" w:rsidR="004E3472" w:rsidRPr="0039410E" w:rsidRDefault="004E3472" w:rsidP="00431B0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0C22BB8E" w14:textId="322B26CD" w:rsidR="004E3472" w:rsidRPr="00987AD5" w:rsidRDefault="00ED5F2A" w:rsidP="006848D9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 w:rsidRPr="00987AD5">
              <w:rPr>
                <w:rFonts w:cs="Arial"/>
                <w:sz w:val="20"/>
                <w:szCs w:val="20"/>
              </w:rPr>
              <w:t xml:space="preserve">Teacher </w:t>
            </w:r>
            <w:r w:rsidR="006848D9">
              <w:rPr>
                <w:rFonts w:cs="Arial"/>
                <w:sz w:val="20"/>
                <w:szCs w:val="20"/>
              </w:rPr>
              <w:t>- VCAL</w:t>
            </w:r>
          </w:p>
        </w:tc>
      </w:tr>
      <w:tr w:rsidR="00494115" w:rsidRPr="0039410E" w14:paraId="4EE20543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3455FE75" w14:textId="77777777" w:rsidR="00494115" w:rsidRPr="0039410E" w:rsidRDefault="00494115" w:rsidP="00494115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Department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620F9695" w14:textId="77777777" w:rsidR="00494115" w:rsidRPr="0039410E" w:rsidRDefault="00494115" w:rsidP="00494115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B10C84B" w14:textId="77777777" w:rsidR="00494115" w:rsidRPr="0039410E" w:rsidRDefault="00494115" w:rsidP="00494115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1DE0A9E2" w14:textId="172466A1" w:rsidR="00494115" w:rsidRPr="00987AD5" w:rsidRDefault="006848D9" w:rsidP="00494115">
            <w:pPr>
              <w:pStyle w:val="Header"/>
              <w:tabs>
                <w:tab w:val="clear" w:pos="4536"/>
              </w:tabs>
              <w:ind w:left="116" w:righ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2"/>
              </w:rPr>
              <w:t>Vocational College</w:t>
            </w:r>
          </w:p>
        </w:tc>
      </w:tr>
      <w:tr w:rsidR="00494115" w:rsidRPr="0039410E" w14:paraId="708525AE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4FF0C417" w14:textId="77777777" w:rsidR="00494115" w:rsidRPr="0039410E" w:rsidRDefault="00494115" w:rsidP="00494115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Faculty/Centre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629F7DA5" w14:textId="77777777" w:rsidR="00494115" w:rsidRPr="0039410E" w:rsidRDefault="00494115" w:rsidP="00494115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1BA4143C" w14:textId="77777777" w:rsidR="00494115" w:rsidRPr="0039410E" w:rsidRDefault="00494115" w:rsidP="00494115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00A90DDA" w14:textId="788B4E62" w:rsidR="00494115" w:rsidRPr="006848D9" w:rsidRDefault="006848D9" w:rsidP="00494115">
            <w:pPr>
              <w:pStyle w:val="Header"/>
              <w:tabs>
                <w:tab w:val="clear" w:pos="4536"/>
              </w:tabs>
              <w:ind w:left="116" w:right="34"/>
              <w:rPr>
                <w:rFonts w:cs="Arial"/>
                <w:sz w:val="20"/>
                <w:szCs w:val="20"/>
              </w:rPr>
            </w:pPr>
            <w:r w:rsidRPr="006848D9">
              <w:rPr>
                <w:sz w:val="20"/>
              </w:rPr>
              <w:t>Faculty of Health Science, Youth and Community Studies</w:t>
            </w:r>
          </w:p>
        </w:tc>
      </w:tr>
      <w:tr w:rsidR="00E51B61" w:rsidRPr="0039410E" w14:paraId="6AC49E2C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3F037AF9" w14:textId="77777777" w:rsidR="00E51B61" w:rsidRPr="0039410E" w:rsidRDefault="00E51B61" w:rsidP="00431B06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Classification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3918418" w14:textId="77777777" w:rsidR="00E51B61" w:rsidRPr="0039410E" w:rsidRDefault="00E51B61" w:rsidP="00431B0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08533D6" w14:textId="77777777" w:rsidR="00E51B61" w:rsidRPr="0039410E" w:rsidRDefault="00E51B61" w:rsidP="00431B0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1122452E" w14:textId="77777777" w:rsidR="00E51B61" w:rsidRPr="001B39B2" w:rsidRDefault="00D54066" w:rsidP="002202CD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 w:rsidRPr="001B39B2">
              <w:rPr>
                <w:rFonts w:cs="Arial"/>
                <w:sz w:val="20"/>
                <w:szCs w:val="20"/>
              </w:rPr>
              <w:t>Teacher Level 1 to Teacher Level 3</w:t>
            </w:r>
          </w:p>
        </w:tc>
      </w:tr>
      <w:tr w:rsidR="00D54066" w:rsidRPr="0039410E" w14:paraId="7BF706B6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13F4E6A0" w14:textId="77777777" w:rsidR="00D54066" w:rsidRPr="0039410E" w:rsidRDefault="00D54066" w:rsidP="00D54066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Salary Range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354041E5" w14:textId="77777777" w:rsidR="00D54066" w:rsidRPr="0039410E" w:rsidRDefault="00D54066" w:rsidP="00D5406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D2CC9C0" w14:textId="77777777" w:rsidR="00D54066" w:rsidRPr="0039410E" w:rsidRDefault="00D54066" w:rsidP="00D5406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3A44C99B" w14:textId="10648530" w:rsidR="00D54066" w:rsidRPr="001B39B2" w:rsidRDefault="00D54066" w:rsidP="00AE65CF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 w:rsidRPr="001B39B2">
              <w:rPr>
                <w:rFonts w:cs="Arial"/>
                <w:sz w:val="20"/>
                <w:szCs w:val="20"/>
              </w:rPr>
              <w:t>$</w:t>
            </w:r>
            <w:r w:rsidR="00107001">
              <w:rPr>
                <w:rFonts w:cs="Arial"/>
                <w:sz w:val="20"/>
                <w:szCs w:val="20"/>
              </w:rPr>
              <w:t>69</w:t>
            </w:r>
            <w:r w:rsidR="00AE65CF">
              <w:rPr>
                <w:rFonts w:cs="Arial"/>
                <w:sz w:val="20"/>
                <w:szCs w:val="20"/>
              </w:rPr>
              <w:t xml:space="preserve">,238 </w:t>
            </w:r>
            <w:r w:rsidRPr="001B39B2">
              <w:rPr>
                <w:rFonts w:cs="Arial"/>
                <w:sz w:val="20"/>
                <w:szCs w:val="20"/>
              </w:rPr>
              <w:t>to $</w:t>
            </w:r>
            <w:r w:rsidR="00AE65CF">
              <w:rPr>
                <w:rFonts w:cs="Arial"/>
                <w:sz w:val="20"/>
                <w:szCs w:val="20"/>
              </w:rPr>
              <w:t>98</w:t>
            </w:r>
            <w:r w:rsidR="00321FCE">
              <w:rPr>
                <w:rFonts w:cs="Arial"/>
                <w:sz w:val="20"/>
                <w:szCs w:val="20"/>
              </w:rPr>
              <w:t>,</w:t>
            </w:r>
            <w:r w:rsidR="00AE65CF">
              <w:rPr>
                <w:rFonts w:cs="Arial"/>
                <w:sz w:val="20"/>
                <w:szCs w:val="20"/>
              </w:rPr>
              <w:t>167</w:t>
            </w:r>
            <w:r w:rsidRPr="001B39B2">
              <w:rPr>
                <w:rFonts w:cs="Arial"/>
                <w:sz w:val="20"/>
                <w:szCs w:val="20"/>
              </w:rPr>
              <w:t xml:space="preserve"> per annum (pro-rata)</w:t>
            </w:r>
          </w:p>
        </w:tc>
      </w:tr>
      <w:tr w:rsidR="004E3472" w:rsidRPr="0039410E" w14:paraId="4325DA33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4EC9784A" w14:textId="77777777" w:rsidR="004E3472" w:rsidRPr="0039410E" w:rsidRDefault="004E3472" w:rsidP="00431B06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Prepared By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218989C" w14:textId="77777777" w:rsidR="004E3472" w:rsidRPr="0039410E" w:rsidRDefault="004E3472" w:rsidP="00431B0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24A35777" w14:textId="77777777" w:rsidR="004E3472" w:rsidRPr="0039410E" w:rsidRDefault="004E3472" w:rsidP="00431B0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295F2BF3" w14:textId="77D856E6" w:rsidR="004E3472" w:rsidRPr="001B39B2" w:rsidRDefault="001B39B2" w:rsidP="00EB3042">
            <w:pPr>
              <w:pStyle w:val="Header"/>
              <w:ind w:left="116" w:right="34"/>
              <w:rPr>
                <w:rFonts w:cs="Arial"/>
                <w:sz w:val="20"/>
                <w:szCs w:val="20"/>
              </w:rPr>
            </w:pPr>
            <w:r w:rsidRPr="001B39B2">
              <w:rPr>
                <w:rFonts w:cs="Arial"/>
                <w:sz w:val="20"/>
                <w:szCs w:val="20"/>
              </w:rPr>
              <w:t>Human Resources</w:t>
            </w:r>
            <w:r w:rsidR="00EB3042" w:rsidRPr="001B39B2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4E3472" w:rsidRPr="0039410E" w14:paraId="2F1425EA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1E30B6F6" w14:textId="77777777" w:rsidR="004E3472" w:rsidRPr="0039410E" w:rsidRDefault="004E3472" w:rsidP="00431B06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Date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DE7CC70" w14:textId="77777777" w:rsidR="004E3472" w:rsidRPr="0039410E" w:rsidRDefault="004E3472" w:rsidP="00431B0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09AD30E" w14:textId="77777777" w:rsidR="004E3472" w:rsidRPr="0039410E" w:rsidRDefault="004E3472" w:rsidP="00431B0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vAlign w:val="center"/>
          </w:tcPr>
          <w:p w14:paraId="5E9FAF47" w14:textId="0DA0568A" w:rsidR="004E3472" w:rsidRPr="001B39B2" w:rsidRDefault="00AE65CF" w:rsidP="00AE65CF">
            <w:pPr>
              <w:pStyle w:val="Header"/>
              <w:ind w:right="34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 December</w:t>
            </w:r>
            <w:r w:rsidR="00154877">
              <w:rPr>
                <w:rFonts w:cs="Arial"/>
                <w:bCs/>
                <w:sz w:val="20"/>
                <w:szCs w:val="20"/>
              </w:rPr>
              <w:t>, 2019</w:t>
            </w:r>
          </w:p>
        </w:tc>
      </w:tr>
      <w:tr w:rsidR="00896DE9" w:rsidRPr="0039410E" w14:paraId="70B48C68" w14:textId="77777777" w:rsidTr="00BC6958">
        <w:trPr>
          <w:trHeight w:hRule="exact" w:val="69"/>
        </w:trPr>
        <w:tc>
          <w:tcPr>
            <w:tcW w:w="2835" w:type="dxa"/>
            <w:tcMar>
              <w:left w:w="0" w:type="dxa"/>
            </w:tcMar>
          </w:tcPr>
          <w:p w14:paraId="32FF43CC" w14:textId="77777777" w:rsidR="00896DE9" w:rsidRPr="0039410E" w:rsidRDefault="00896DE9" w:rsidP="00431B06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5D8AF05" w14:textId="77777777" w:rsidR="00896DE9" w:rsidRPr="0039410E" w:rsidRDefault="00896DE9" w:rsidP="00431B0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</w:tcMar>
          </w:tcPr>
          <w:p w14:paraId="64BF1859" w14:textId="77777777" w:rsidR="00896DE9" w:rsidRPr="0039410E" w:rsidRDefault="00896DE9" w:rsidP="00431B0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1215FDC1" w14:textId="77777777" w:rsidR="00896DE9" w:rsidRPr="0039410E" w:rsidRDefault="00896DE9" w:rsidP="00431B06">
            <w:pPr>
              <w:rPr>
                <w:rFonts w:cs="Arial"/>
                <w:sz w:val="20"/>
                <w:szCs w:val="20"/>
              </w:rPr>
            </w:pPr>
          </w:p>
        </w:tc>
      </w:tr>
      <w:tr w:rsidR="00896DE9" w:rsidRPr="0039410E" w14:paraId="661AF13A" w14:textId="77777777" w:rsidTr="005C5A24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597B73EE" w14:textId="77777777" w:rsidR="00896DE9" w:rsidRPr="0039410E" w:rsidRDefault="00896DE9" w:rsidP="00431B06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left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01B5EEE" w14:textId="77777777" w:rsidR="00896DE9" w:rsidRPr="0039410E" w:rsidRDefault="00896DE9" w:rsidP="00431B06">
            <w:pPr>
              <w:rPr>
                <w:rFonts w:cs="Arial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tcMar>
              <w:left w:w="0" w:type="dxa"/>
            </w:tcMar>
          </w:tcPr>
          <w:p w14:paraId="6515B8C2" w14:textId="77777777" w:rsidR="00896DE9" w:rsidRPr="0039410E" w:rsidRDefault="00896DE9" w:rsidP="00431B06">
            <w:pPr>
              <w:rPr>
                <w:rFonts w:cs="Arial"/>
                <w:szCs w:val="22"/>
              </w:rPr>
            </w:pPr>
          </w:p>
        </w:tc>
        <w:tc>
          <w:tcPr>
            <w:tcW w:w="6542" w:type="dxa"/>
          </w:tcPr>
          <w:p w14:paraId="0D5DE4B0" w14:textId="77777777" w:rsidR="00896DE9" w:rsidRPr="0039410E" w:rsidRDefault="00896DE9" w:rsidP="00431B06">
            <w:pPr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669646E1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32A52E3D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Reference No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5EBB0C8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DE99B3C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45F51793" w14:textId="77777777" w:rsidR="00F830EE" w:rsidRPr="0039410E" w:rsidRDefault="00F830EE" w:rsidP="00710238">
            <w:pPr>
              <w:pStyle w:val="RowData"/>
              <w:ind w:left="116"/>
              <w:rPr>
                <w:rFonts w:cs="Arial"/>
                <w:i/>
                <w:sz w:val="20"/>
                <w:szCs w:val="20"/>
              </w:rPr>
            </w:pPr>
            <w:r w:rsidRPr="0039410E">
              <w:rPr>
                <w:rFonts w:cs="Arial"/>
                <w:i/>
                <w:sz w:val="20"/>
                <w:szCs w:val="20"/>
              </w:rPr>
              <w:t>(To be completed by Human Resources Department)</w:t>
            </w:r>
          </w:p>
        </w:tc>
      </w:tr>
      <w:tr w:rsidR="00F830EE" w:rsidRPr="0039410E" w14:paraId="038C5F1F" w14:textId="77777777" w:rsidTr="008D43AB">
        <w:trPr>
          <w:trHeight w:hRule="exact" w:val="454"/>
        </w:trPr>
        <w:tc>
          <w:tcPr>
            <w:tcW w:w="2835" w:type="dxa"/>
            <w:tcMar>
              <w:left w:w="0" w:type="dxa"/>
            </w:tcMar>
          </w:tcPr>
          <w:p w14:paraId="2E2A15D5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Approved By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F945C08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199B559B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772FE5B6" w14:textId="77777777" w:rsidR="00F830EE" w:rsidRPr="0039410E" w:rsidRDefault="00F830EE" w:rsidP="00710238">
            <w:pPr>
              <w:pStyle w:val="RowData"/>
              <w:ind w:left="116"/>
              <w:rPr>
                <w:rFonts w:cs="Arial"/>
                <w:sz w:val="20"/>
                <w:szCs w:val="20"/>
              </w:rPr>
            </w:pPr>
            <w:r w:rsidRPr="0039410E">
              <w:rPr>
                <w:rFonts w:cs="Arial"/>
                <w:sz w:val="20"/>
                <w:szCs w:val="20"/>
              </w:rPr>
              <w:t>Associate Director</w:t>
            </w:r>
            <w:r w:rsidR="003F659F" w:rsidRPr="0039410E">
              <w:rPr>
                <w:rFonts w:cs="Arial"/>
                <w:sz w:val="20"/>
                <w:szCs w:val="20"/>
              </w:rPr>
              <w:t xml:space="preserve"> -</w:t>
            </w:r>
            <w:r w:rsidRPr="0039410E">
              <w:rPr>
                <w:rFonts w:cs="Arial"/>
                <w:sz w:val="20"/>
                <w:szCs w:val="20"/>
              </w:rPr>
              <w:t xml:space="preserve"> Human Resources</w:t>
            </w:r>
          </w:p>
        </w:tc>
      </w:tr>
      <w:tr w:rsidR="00F830EE" w:rsidRPr="0039410E" w14:paraId="60BC3923" w14:textId="77777777" w:rsidTr="005C5A24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3B29E03C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left w:val="nil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08C2B92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nil"/>
              <w:bottom w:val="single" w:sz="6" w:space="0" w:color="auto"/>
            </w:tcBorders>
            <w:tcMar>
              <w:left w:w="0" w:type="dxa"/>
            </w:tcMar>
          </w:tcPr>
          <w:p w14:paraId="2C706EB6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7053FA74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</w:tr>
      <w:tr w:rsidR="00F830EE" w:rsidRPr="0039410E" w14:paraId="2E0A9BDB" w14:textId="77777777" w:rsidTr="005C5A24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2FE8DD71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383F6D8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8A17830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758C9A5B" w14:textId="77777777" w:rsidR="00F830EE" w:rsidRPr="0039410E" w:rsidRDefault="00F830EE" w:rsidP="00F830EE">
            <w:pPr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2296D043" w14:textId="77777777" w:rsidTr="008D43AB">
        <w:trPr>
          <w:trHeight w:val="6305"/>
        </w:trPr>
        <w:tc>
          <w:tcPr>
            <w:tcW w:w="2835" w:type="dxa"/>
            <w:tcMar>
              <w:left w:w="0" w:type="dxa"/>
            </w:tcMar>
          </w:tcPr>
          <w:p w14:paraId="6809F1B4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Primary Objectives of Position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608A7BBA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BB979A5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57C7812" w14:textId="77777777" w:rsidR="005C5A24" w:rsidRPr="0039410E" w:rsidRDefault="00D54066" w:rsidP="005C5A24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Develop delivery and assessment tools, and deliver quality education and training in accordance with the standards detailed in</w:t>
            </w:r>
            <w:r w:rsidR="005C5A24" w:rsidRPr="0039410E">
              <w:rPr>
                <w:sz w:val="20"/>
                <w:szCs w:val="20"/>
              </w:rPr>
              <w:t>:</w:t>
            </w:r>
          </w:p>
          <w:p w14:paraId="23172F2B" w14:textId="77777777" w:rsidR="005C5A24" w:rsidRPr="0039410E" w:rsidRDefault="005C5A24" w:rsidP="00CE0198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 w:after="60"/>
              <w:ind w:left="823" w:hanging="284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the Standards for Registered Training Organisations, 2015;</w:t>
            </w:r>
          </w:p>
          <w:p w14:paraId="4B795C49" w14:textId="77777777" w:rsidR="005C5A24" w:rsidRPr="0039410E" w:rsidRDefault="005C5A24" w:rsidP="005C5A24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Training Package</w:t>
            </w:r>
            <w:r w:rsidR="00D54066" w:rsidRPr="0039410E">
              <w:rPr>
                <w:sz w:val="20"/>
                <w:szCs w:val="20"/>
              </w:rPr>
              <w:t xml:space="preserve"> requirement</w:t>
            </w:r>
            <w:r w:rsidRPr="0039410E">
              <w:rPr>
                <w:sz w:val="20"/>
                <w:szCs w:val="20"/>
              </w:rPr>
              <w:t>s</w:t>
            </w:r>
          </w:p>
          <w:p w14:paraId="09D64A4B" w14:textId="77777777" w:rsidR="005C5A24" w:rsidRPr="0039410E" w:rsidRDefault="005C5A24" w:rsidP="005C5A24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Training and Assessment Strategy (TAS) documents and Holmesglen procedures</w:t>
            </w:r>
          </w:p>
          <w:p w14:paraId="7CECD6B1" w14:textId="77777777" w:rsidR="00F830EE" w:rsidRPr="0039410E" w:rsidRDefault="005C5A24" w:rsidP="005C5A24">
            <w:pPr>
              <w:pStyle w:val="RowNumbered"/>
              <w:numPr>
                <w:ilvl w:val="0"/>
                <w:numId w:val="37"/>
              </w:numPr>
              <w:tabs>
                <w:tab w:val="clear" w:pos="567"/>
                <w:tab w:val="left" w:pos="821"/>
              </w:tabs>
              <w:spacing w:before="0"/>
              <w:ind w:left="823" w:hanging="284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contractual and funding agreement requirements.</w:t>
            </w:r>
          </w:p>
          <w:p w14:paraId="24F52E07" w14:textId="7F2A74CA" w:rsidR="009152DA" w:rsidRPr="0039410E" w:rsidRDefault="00E70163" w:rsidP="005C5A24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P</w:t>
            </w:r>
            <w:r w:rsidR="00D54066" w:rsidRPr="0039410E">
              <w:rPr>
                <w:sz w:val="20"/>
                <w:szCs w:val="20"/>
              </w:rPr>
              <w:t>articipate in</w:t>
            </w:r>
            <w:r w:rsidR="009152DA" w:rsidRPr="0039410E">
              <w:rPr>
                <w:sz w:val="20"/>
                <w:szCs w:val="20"/>
              </w:rPr>
              <w:t xml:space="preserve"> </w:t>
            </w:r>
            <w:r w:rsidR="00D54066" w:rsidRPr="0039410E">
              <w:rPr>
                <w:sz w:val="20"/>
                <w:szCs w:val="20"/>
              </w:rPr>
              <w:t xml:space="preserve">all </w:t>
            </w:r>
            <w:r w:rsidR="009152DA" w:rsidRPr="0039410E">
              <w:rPr>
                <w:sz w:val="20"/>
                <w:szCs w:val="20"/>
              </w:rPr>
              <w:t xml:space="preserve">facets of the learning process from course enquiry and advice to assessing and determining the educational and training requirements of students. </w:t>
            </w:r>
          </w:p>
          <w:p w14:paraId="6CF38168" w14:textId="77777777" w:rsidR="009152DA" w:rsidRPr="0039410E" w:rsidRDefault="00D54066" w:rsidP="005C5A24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Manage the learning process for students using a variety of teaching and assessment strategies appropriate to the diverse learning needs of students</w:t>
            </w:r>
            <w:r w:rsidR="009152DA" w:rsidRPr="0039410E">
              <w:rPr>
                <w:sz w:val="20"/>
                <w:szCs w:val="20"/>
              </w:rPr>
              <w:t>.</w:t>
            </w:r>
          </w:p>
          <w:p w14:paraId="54B85BD4" w14:textId="77777777" w:rsidR="009152DA" w:rsidRPr="0039410E" w:rsidRDefault="00D54066" w:rsidP="005C5A24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Develop resources and assessment tools to support educational delivery, maintaining relationships as appropriate with industry and key stakeholders</w:t>
            </w:r>
            <w:r w:rsidR="009152DA" w:rsidRPr="0039410E">
              <w:rPr>
                <w:sz w:val="20"/>
                <w:szCs w:val="20"/>
              </w:rPr>
              <w:t xml:space="preserve">. </w:t>
            </w:r>
          </w:p>
          <w:p w14:paraId="3FA7C755" w14:textId="7CAA1F6C" w:rsidR="00F830EE" w:rsidRPr="0039410E" w:rsidRDefault="00E70163" w:rsidP="00E70163">
            <w:pPr>
              <w:pStyle w:val="RowNumbered"/>
              <w:numPr>
                <w:ilvl w:val="0"/>
                <w:numId w:val="36"/>
              </w:numPr>
              <w:tabs>
                <w:tab w:val="clear" w:pos="567"/>
              </w:tabs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In the provision of exemplary customer service, wo</w:t>
            </w:r>
            <w:r w:rsidR="00D54066" w:rsidRPr="0039410E">
              <w:rPr>
                <w:sz w:val="20"/>
                <w:szCs w:val="20"/>
              </w:rPr>
              <w:t>rk effectively as a member of a team and be involved in a range of course and coordination activities which support the effective operation of the department and the achievement of learning outcomes for students</w:t>
            </w:r>
            <w:r w:rsidR="009152DA" w:rsidRPr="0039410E">
              <w:rPr>
                <w:sz w:val="20"/>
                <w:szCs w:val="20"/>
              </w:rPr>
              <w:t xml:space="preserve">. </w:t>
            </w:r>
          </w:p>
        </w:tc>
      </w:tr>
      <w:tr w:rsidR="00F830EE" w:rsidRPr="0039410E" w14:paraId="6ECB2725" w14:textId="77777777" w:rsidTr="005C5A24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0EC05FA7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5223DD2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DAA64F4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CEF98F0" w14:textId="77777777" w:rsidR="00F830EE" w:rsidRPr="0039410E" w:rsidRDefault="00F830EE" w:rsidP="00F830EE">
            <w:pPr>
              <w:tabs>
                <w:tab w:val="left" w:pos="542"/>
              </w:tabs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3EA65488" w14:textId="77777777" w:rsidTr="00BC6958">
        <w:tc>
          <w:tcPr>
            <w:tcW w:w="2835" w:type="dxa"/>
            <w:tcMar>
              <w:left w:w="0" w:type="dxa"/>
            </w:tcMar>
          </w:tcPr>
          <w:p w14:paraId="02A9AF3B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Manager/Supervisor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2B4166B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11CCD241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27BDFD2C" w14:textId="0B712177" w:rsidR="003F659F" w:rsidRPr="0039410E" w:rsidRDefault="006848D9" w:rsidP="002A0D68">
            <w:pPr>
              <w:pStyle w:val="RowData"/>
              <w:ind w:left="542" w:hanging="426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Principal, Vocational College</w:t>
            </w:r>
          </w:p>
        </w:tc>
      </w:tr>
      <w:tr w:rsidR="00F830EE" w:rsidRPr="0039410E" w14:paraId="14ED0A35" w14:textId="77777777" w:rsidTr="00BC6958">
        <w:trPr>
          <w:trHeight w:hRule="exact" w:val="66"/>
        </w:trPr>
        <w:tc>
          <w:tcPr>
            <w:tcW w:w="2835" w:type="dxa"/>
            <w:tcMar>
              <w:left w:w="0" w:type="dxa"/>
            </w:tcMar>
          </w:tcPr>
          <w:p w14:paraId="0E05AD31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AD1E4BB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14088B1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13C8AEF8" w14:textId="77777777" w:rsidR="00F830EE" w:rsidRPr="0039410E" w:rsidRDefault="00F830EE" w:rsidP="008D43AB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4098BE32" w14:textId="77777777" w:rsidTr="00BC6958">
        <w:trPr>
          <w:trHeight w:hRule="exact" w:val="183"/>
        </w:trPr>
        <w:tc>
          <w:tcPr>
            <w:tcW w:w="2835" w:type="dxa"/>
            <w:tcMar>
              <w:left w:w="0" w:type="dxa"/>
            </w:tcMar>
          </w:tcPr>
          <w:p w14:paraId="64AD49E0" w14:textId="77777777" w:rsidR="008D43AB" w:rsidRPr="0039410E" w:rsidRDefault="008D43AB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  <w:p w14:paraId="66F8002C" w14:textId="77777777" w:rsidR="00F830EE" w:rsidRPr="0039410E" w:rsidRDefault="00F830EE" w:rsidP="008D43AB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532B841B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777DDC5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C839FDD" w14:textId="77777777" w:rsidR="00F830EE" w:rsidRPr="0039410E" w:rsidRDefault="00F830EE" w:rsidP="00710238">
            <w:pPr>
              <w:ind w:left="542" w:hanging="426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00BA14B5" w14:textId="77777777" w:rsidTr="00BC6958">
        <w:tc>
          <w:tcPr>
            <w:tcW w:w="2835" w:type="dxa"/>
            <w:tcMar>
              <w:left w:w="0" w:type="dxa"/>
            </w:tcMar>
          </w:tcPr>
          <w:p w14:paraId="3EC566FF" w14:textId="77777777" w:rsidR="008401DD" w:rsidRPr="0039410E" w:rsidRDefault="008401DD" w:rsidP="008401DD">
            <w:pPr>
              <w:pStyle w:val="RowHead"/>
              <w:spacing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 xml:space="preserve">Subordinates </w:t>
            </w:r>
          </w:p>
          <w:p w14:paraId="360D0E84" w14:textId="77777777" w:rsidR="00F830EE" w:rsidRPr="0039410E" w:rsidRDefault="00F830EE" w:rsidP="008401DD">
            <w:pPr>
              <w:pStyle w:val="RowHead"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(Where Applicable)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DF2BB8A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41171F3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C4D68CB" w14:textId="77777777" w:rsidR="00F830EE" w:rsidRPr="0039410E" w:rsidRDefault="00F830EE" w:rsidP="00710238">
            <w:pPr>
              <w:pStyle w:val="RowData"/>
              <w:ind w:left="542" w:hanging="426"/>
              <w:rPr>
                <w:rFonts w:cs="Arial"/>
                <w:sz w:val="20"/>
                <w:szCs w:val="20"/>
              </w:rPr>
            </w:pPr>
            <w:r w:rsidRPr="0039410E">
              <w:rPr>
                <w:rFonts w:cs="Arial"/>
                <w:sz w:val="20"/>
                <w:szCs w:val="20"/>
              </w:rPr>
              <w:t>Not applicable</w:t>
            </w:r>
          </w:p>
        </w:tc>
      </w:tr>
      <w:tr w:rsidR="00F830EE" w:rsidRPr="0039410E" w14:paraId="31D73826" w14:textId="77777777" w:rsidTr="00BC6958">
        <w:trPr>
          <w:trHeight w:hRule="exact" w:val="66"/>
        </w:trPr>
        <w:tc>
          <w:tcPr>
            <w:tcW w:w="2835" w:type="dxa"/>
            <w:tcMar>
              <w:left w:w="0" w:type="dxa"/>
            </w:tcMar>
          </w:tcPr>
          <w:p w14:paraId="7DB918E0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0FC4143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28607E55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18DB584D" w14:textId="6C838D3B" w:rsidR="00905C92" w:rsidRDefault="006A4631" w:rsidP="00CE0198">
            <w:pPr>
              <w:pStyle w:val="Header"/>
              <w:tabs>
                <w:tab w:val="clear" w:pos="4536"/>
                <w:tab w:val="clear" w:pos="9072"/>
                <w:tab w:val="left" w:pos="2145"/>
              </w:tabs>
              <w:ind w:right="34"/>
              <w:rPr>
                <w:rFonts w:cs="Arial"/>
                <w:sz w:val="20"/>
                <w:szCs w:val="20"/>
              </w:rPr>
            </w:pPr>
            <w:r w:rsidRPr="0039410E">
              <w:rPr>
                <w:rFonts w:cs="Arial"/>
                <w:sz w:val="20"/>
                <w:szCs w:val="20"/>
              </w:rPr>
              <w:tab/>
            </w:r>
          </w:p>
          <w:p w14:paraId="0DCE113D" w14:textId="77777777" w:rsidR="00F830EE" w:rsidRPr="00905C92" w:rsidRDefault="00F830EE" w:rsidP="00905C92">
            <w:pPr>
              <w:ind w:firstLine="720"/>
            </w:pPr>
          </w:p>
        </w:tc>
      </w:tr>
      <w:tr w:rsidR="00F830EE" w:rsidRPr="0039410E" w14:paraId="540976F1" w14:textId="77777777" w:rsidTr="004D56E1">
        <w:trPr>
          <w:trHeight w:val="3970"/>
        </w:trPr>
        <w:tc>
          <w:tcPr>
            <w:tcW w:w="2835" w:type="dxa"/>
            <w:tcMar>
              <w:left w:w="0" w:type="dxa"/>
            </w:tcMar>
          </w:tcPr>
          <w:p w14:paraId="2891C9CC" w14:textId="77777777" w:rsidR="00F830EE" w:rsidRPr="0039410E" w:rsidRDefault="00F830EE" w:rsidP="00BC0054">
            <w:pPr>
              <w:pStyle w:val="RowHead"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lastRenderedPageBreak/>
              <w:t>Internal Communication Requirements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7BF74F3A" w14:textId="77777777" w:rsidR="00F830EE" w:rsidRPr="0039410E" w:rsidRDefault="00F830EE" w:rsidP="00F830EE">
            <w:pPr>
              <w:keepLines/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9A76625" w14:textId="77777777" w:rsidR="00F830EE" w:rsidRPr="0039410E" w:rsidRDefault="00F830EE" w:rsidP="00F830EE">
            <w:pPr>
              <w:keepLines/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27787F0C" w14:textId="77777777" w:rsidR="006848D9" w:rsidRDefault="006848D9" w:rsidP="00BC6958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Principal, Vocational College</w:t>
            </w:r>
            <w:r w:rsidRPr="0039410E">
              <w:rPr>
                <w:sz w:val="20"/>
                <w:szCs w:val="20"/>
              </w:rPr>
              <w:t xml:space="preserve"> </w:t>
            </w:r>
          </w:p>
          <w:p w14:paraId="42644D1A" w14:textId="49E9C006" w:rsidR="00F830EE" w:rsidRPr="0039410E" w:rsidRDefault="00540FA0" w:rsidP="00BC6958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R</w:t>
            </w:r>
            <w:r w:rsidR="00F830EE" w:rsidRPr="0039410E">
              <w:rPr>
                <w:sz w:val="20"/>
                <w:szCs w:val="20"/>
              </w:rPr>
              <w:t xml:space="preserve">elevant </w:t>
            </w:r>
            <w:r w:rsidR="00491D16" w:rsidRPr="0039410E">
              <w:rPr>
                <w:sz w:val="20"/>
                <w:szCs w:val="20"/>
              </w:rPr>
              <w:t>senior educational management staff</w:t>
            </w:r>
            <w:r w:rsidR="00802625">
              <w:rPr>
                <w:sz w:val="20"/>
                <w:szCs w:val="20"/>
              </w:rPr>
              <w:t>,</w:t>
            </w:r>
            <w:r w:rsidR="00F830EE" w:rsidRPr="0039410E">
              <w:rPr>
                <w:sz w:val="20"/>
                <w:szCs w:val="20"/>
              </w:rPr>
              <w:t xml:space="preserve"> </w:t>
            </w:r>
            <w:r w:rsidR="00D507BC" w:rsidRPr="0039410E">
              <w:rPr>
                <w:sz w:val="20"/>
                <w:szCs w:val="20"/>
              </w:rPr>
              <w:t>and teaching and support staff</w:t>
            </w:r>
            <w:r w:rsidR="00802625">
              <w:rPr>
                <w:sz w:val="20"/>
                <w:szCs w:val="20"/>
              </w:rPr>
              <w:t>,</w:t>
            </w:r>
            <w:r w:rsidR="00D507BC" w:rsidRPr="0039410E">
              <w:rPr>
                <w:sz w:val="20"/>
                <w:szCs w:val="20"/>
              </w:rPr>
              <w:t xml:space="preserve"> </w:t>
            </w:r>
            <w:r w:rsidR="00F830EE" w:rsidRPr="0039410E">
              <w:rPr>
                <w:sz w:val="20"/>
                <w:szCs w:val="20"/>
              </w:rPr>
              <w:t xml:space="preserve">across </w:t>
            </w:r>
            <w:r w:rsidR="00D507BC" w:rsidRPr="0039410E">
              <w:rPr>
                <w:sz w:val="20"/>
                <w:szCs w:val="20"/>
              </w:rPr>
              <w:t xml:space="preserve">relevant </w:t>
            </w:r>
            <w:r w:rsidR="00F830EE" w:rsidRPr="0039410E">
              <w:rPr>
                <w:sz w:val="20"/>
                <w:szCs w:val="20"/>
              </w:rPr>
              <w:t>V</w:t>
            </w:r>
            <w:r w:rsidR="002202CD" w:rsidRPr="0039410E">
              <w:rPr>
                <w:sz w:val="20"/>
                <w:szCs w:val="20"/>
              </w:rPr>
              <w:t xml:space="preserve">ocational </w:t>
            </w:r>
            <w:r w:rsidR="00F830EE" w:rsidRPr="0039410E">
              <w:rPr>
                <w:sz w:val="20"/>
                <w:szCs w:val="20"/>
              </w:rPr>
              <w:t>E</w:t>
            </w:r>
            <w:r w:rsidR="002202CD" w:rsidRPr="0039410E">
              <w:rPr>
                <w:sz w:val="20"/>
                <w:szCs w:val="20"/>
              </w:rPr>
              <w:t xml:space="preserve">ducation and </w:t>
            </w:r>
            <w:r w:rsidR="00F830EE" w:rsidRPr="0039410E">
              <w:rPr>
                <w:sz w:val="20"/>
                <w:szCs w:val="20"/>
              </w:rPr>
              <w:t>T</w:t>
            </w:r>
            <w:r w:rsidR="002202CD" w:rsidRPr="0039410E">
              <w:rPr>
                <w:sz w:val="20"/>
                <w:szCs w:val="20"/>
              </w:rPr>
              <w:t>raining (VET)</w:t>
            </w:r>
            <w:r w:rsidR="00F830EE" w:rsidRPr="0039410E">
              <w:rPr>
                <w:sz w:val="20"/>
                <w:szCs w:val="20"/>
              </w:rPr>
              <w:t xml:space="preserve"> courses.</w:t>
            </w:r>
          </w:p>
          <w:p w14:paraId="1CEEB60A" w14:textId="41D91FA2" w:rsidR="00540FA0" w:rsidRPr="0039410E" w:rsidRDefault="00540FA0" w:rsidP="00BC6958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Establish and maintain a network of working relationships with staff at all levels of the Institute </w:t>
            </w:r>
            <w:r w:rsidR="00D507BC" w:rsidRPr="0039410E">
              <w:rPr>
                <w:sz w:val="20"/>
                <w:szCs w:val="20"/>
              </w:rPr>
              <w:t xml:space="preserve">to ensure a coordinated, effective and efficient approach to teaching, training and educational opportunities and </w:t>
            </w:r>
            <w:r w:rsidRPr="0039410E">
              <w:rPr>
                <w:sz w:val="20"/>
                <w:szCs w:val="20"/>
              </w:rPr>
              <w:t xml:space="preserve">the achievement of educational outcomes for students. </w:t>
            </w:r>
          </w:p>
          <w:p w14:paraId="0CCA5E13" w14:textId="77777777" w:rsidR="00F830EE" w:rsidRPr="0039410E" w:rsidRDefault="00F830EE" w:rsidP="00BC6958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Participate in staff and interdepartmental meetings, curriculum days and </w:t>
            </w:r>
            <w:r w:rsidR="00D54066" w:rsidRPr="0039410E">
              <w:rPr>
                <w:sz w:val="20"/>
                <w:szCs w:val="20"/>
              </w:rPr>
              <w:t>professional</w:t>
            </w:r>
            <w:r w:rsidRPr="0039410E">
              <w:rPr>
                <w:sz w:val="20"/>
                <w:szCs w:val="20"/>
              </w:rPr>
              <w:t xml:space="preserve"> development</w:t>
            </w:r>
            <w:r w:rsidR="00540FA0" w:rsidRPr="0039410E">
              <w:rPr>
                <w:sz w:val="20"/>
                <w:szCs w:val="20"/>
              </w:rPr>
              <w:t xml:space="preserve"> activities</w:t>
            </w:r>
            <w:r w:rsidRPr="0039410E">
              <w:rPr>
                <w:sz w:val="20"/>
                <w:szCs w:val="20"/>
              </w:rPr>
              <w:t>.</w:t>
            </w:r>
          </w:p>
          <w:p w14:paraId="4A87BA78" w14:textId="77777777" w:rsidR="00F830EE" w:rsidRPr="0039410E" w:rsidRDefault="00540FA0" w:rsidP="00D54066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Liaise with other faculties and operational and support areas as required</w:t>
            </w:r>
            <w:r w:rsidR="008401DD" w:rsidRPr="0039410E">
              <w:rPr>
                <w:sz w:val="20"/>
                <w:szCs w:val="20"/>
              </w:rPr>
              <w:t xml:space="preserve"> and in accordance with </w:t>
            </w:r>
            <w:r w:rsidR="00D54066" w:rsidRPr="0039410E">
              <w:rPr>
                <w:sz w:val="20"/>
                <w:szCs w:val="20"/>
              </w:rPr>
              <w:t>course</w:t>
            </w:r>
            <w:r w:rsidR="008401DD" w:rsidRPr="0039410E">
              <w:rPr>
                <w:sz w:val="20"/>
                <w:szCs w:val="20"/>
              </w:rPr>
              <w:t xml:space="preserve"> needs.</w:t>
            </w:r>
          </w:p>
        </w:tc>
      </w:tr>
      <w:tr w:rsidR="00F830EE" w:rsidRPr="0039410E" w14:paraId="325D713F" w14:textId="77777777" w:rsidTr="00FE0FFA">
        <w:trPr>
          <w:trHeight w:val="2126"/>
        </w:trPr>
        <w:tc>
          <w:tcPr>
            <w:tcW w:w="2835" w:type="dxa"/>
            <w:tcMar>
              <w:left w:w="0" w:type="dxa"/>
            </w:tcMar>
          </w:tcPr>
          <w:p w14:paraId="0A24E43B" w14:textId="77777777" w:rsidR="00F830EE" w:rsidRPr="0039410E" w:rsidRDefault="00F830EE" w:rsidP="00FE0FFA">
            <w:pPr>
              <w:pStyle w:val="RowHead"/>
              <w:keepNext/>
              <w:keepLines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External Communication Requirements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44545565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25CD2BD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6E0D8EB3" w14:textId="77777777" w:rsidR="00540FA0" w:rsidRPr="0039410E" w:rsidRDefault="00540FA0" w:rsidP="00FE0FFA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Represent the </w:t>
            </w:r>
            <w:r w:rsidR="00D507BC" w:rsidRPr="0039410E">
              <w:rPr>
                <w:sz w:val="20"/>
                <w:szCs w:val="20"/>
              </w:rPr>
              <w:t>Department</w:t>
            </w:r>
            <w:r w:rsidRPr="0039410E">
              <w:rPr>
                <w:sz w:val="20"/>
                <w:szCs w:val="20"/>
              </w:rPr>
              <w:t>, or Institute, as required to fulfil the requirements of the position.</w:t>
            </w:r>
          </w:p>
          <w:p w14:paraId="1928548D" w14:textId="77777777" w:rsidR="00540FA0" w:rsidRPr="0039410E" w:rsidRDefault="00540FA0" w:rsidP="00BC6958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As required negotiate, consult and liaise with a range of organisations and personnel outside the Institute and at a variety of levels. </w:t>
            </w:r>
          </w:p>
          <w:p w14:paraId="3B4071E0" w14:textId="77777777" w:rsidR="00F830EE" w:rsidRPr="0039410E" w:rsidRDefault="00540FA0" w:rsidP="004D56E1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Liaise with students, employers, industry organisations and the community as required.</w:t>
            </w:r>
          </w:p>
        </w:tc>
      </w:tr>
      <w:tr w:rsidR="00F830EE" w:rsidRPr="0039410E" w14:paraId="016855A1" w14:textId="77777777" w:rsidTr="004D56E1">
        <w:trPr>
          <w:trHeight w:hRule="exact" w:val="289"/>
        </w:trPr>
        <w:tc>
          <w:tcPr>
            <w:tcW w:w="2835" w:type="dxa"/>
            <w:tcMar>
              <w:left w:w="0" w:type="dxa"/>
            </w:tcMar>
          </w:tcPr>
          <w:p w14:paraId="45CE53AE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76D133B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E8769D1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BF35749" w14:textId="77777777" w:rsidR="00F830EE" w:rsidRPr="0039410E" w:rsidRDefault="00F830EE" w:rsidP="00F830EE">
            <w:pPr>
              <w:pStyle w:val="Header"/>
              <w:keepNext/>
              <w:ind w:left="400" w:right="34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378A8A4F" w14:textId="77777777" w:rsidTr="0044565A">
        <w:trPr>
          <w:trHeight w:val="5670"/>
        </w:trPr>
        <w:tc>
          <w:tcPr>
            <w:tcW w:w="2835" w:type="dxa"/>
            <w:tcMar>
              <w:left w:w="0" w:type="dxa"/>
            </w:tcMar>
          </w:tcPr>
          <w:p w14:paraId="1AA9A741" w14:textId="77777777" w:rsidR="00F830EE" w:rsidRPr="0039410E" w:rsidRDefault="00F830EE" w:rsidP="004D56E1">
            <w:pPr>
              <w:pStyle w:val="RowHead"/>
              <w:spacing w:before="0"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Specific Accountabilities</w:t>
            </w:r>
          </w:p>
          <w:p w14:paraId="79823111" w14:textId="0667CC8C" w:rsidR="0039410E" w:rsidRPr="0039410E" w:rsidRDefault="0039410E" w:rsidP="00D507BC">
            <w:pPr>
              <w:pStyle w:val="RowHead"/>
              <w:spacing w:before="0"/>
              <w:rPr>
                <w:sz w:val="21"/>
                <w:szCs w:val="21"/>
              </w:rPr>
            </w:pPr>
          </w:p>
          <w:p w14:paraId="1A298FE9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765C8B90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0B10CD65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22DC7B02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49937A39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4C22D8F1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6B90C7E9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64034FF7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4C02A253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2FFAEEEF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307B1D18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74B9610E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0DC7AE64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22FB58C6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73C8587E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28D15065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5FB133DD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4F262E38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3EE70CA5" w14:textId="77777777" w:rsidR="0039410E" w:rsidRPr="0039410E" w:rsidRDefault="0039410E" w:rsidP="0039410E">
            <w:pPr>
              <w:rPr>
                <w:rFonts w:cs="Arial"/>
              </w:rPr>
            </w:pPr>
          </w:p>
          <w:p w14:paraId="571EDB1E" w14:textId="38495575" w:rsidR="0039410E" w:rsidRPr="0039410E" w:rsidRDefault="0039410E" w:rsidP="0039410E">
            <w:pPr>
              <w:rPr>
                <w:rFonts w:cs="Arial"/>
              </w:rPr>
            </w:pPr>
          </w:p>
          <w:p w14:paraId="70603242" w14:textId="77777777" w:rsidR="00D507BC" w:rsidRPr="0039410E" w:rsidRDefault="00D507BC" w:rsidP="0039410E">
            <w:pPr>
              <w:ind w:firstLine="720"/>
              <w:rPr>
                <w:rFonts w:cs="Arial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2A15752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29FA381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495B2AF" w14:textId="77D29021" w:rsidR="006848D9" w:rsidRPr="006848D9" w:rsidRDefault="006848D9" w:rsidP="006848D9">
            <w:pPr>
              <w:pStyle w:val="RowNumbered"/>
              <w:numPr>
                <w:ilvl w:val="0"/>
                <w:numId w:val="13"/>
              </w:numPr>
              <w:tabs>
                <w:tab w:val="clear" w:pos="567"/>
              </w:tabs>
              <w:rPr>
                <w:sz w:val="20"/>
              </w:rPr>
            </w:pPr>
            <w:r w:rsidRPr="006848D9">
              <w:rPr>
                <w:sz w:val="20"/>
              </w:rPr>
              <w:t>Teach in the Vocational College Intermediate or Senior VCAL programs within the Vocational College at Moorabbin or Waverley.</w:t>
            </w:r>
          </w:p>
          <w:p w14:paraId="515066FA" w14:textId="52FFA625" w:rsidR="000E2B4A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Develop and implement innovative teaching and learning strategies and methodologies to meet and support the diverse needs of students</w:t>
            </w:r>
            <w:r w:rsidR="000E2B4A"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148B59DE" w14:textId="77777777" w:rsidR="004D56E1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Develop high quality teaching resources and assessment materials and teach in a range of agreed units, subjects and courses in a variety of learning modes and across a range of locations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41035358" w14:textId="77777777" w:rsidR="004D56E1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>Participate in the delivery of teaching and educational services to industry including workplace visits, assessment of training needs, development of training plans and the effective delivery of courses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37A12B90" w14:textId="77777777" w:rsidR="004D56E1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t>Provide pre-course advice to students and participate in student selection, induction and marketing events such as Open Days, Information nights and Expos.</w:t>
            </w:r>
          </w:p>
          <w:p w14:paraId="3D110FED" w14:textId="77777777" w:rsidR="004D56E1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>F</w:t>
            </w:r>
            <w:r w:rsidRPr="003B1303">
              <w:rPr>
                <w:sz w:val="20"/>
                <w:szCs w:val="20"/>
                <w:lang w:eastAsia="en-US"/>
              </w:rPr>
              <w:t>oster and promote an inclusive learning environment and provide support and advice to students of diverse cultures, backgrounds and abilities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  <w:r w:rsidRPr="003B1303">
              <w:rPr>
                <w:sz w:val="20"/>
                <w:szCs w:val="20"/>
              </w:rPr>
              <w:t xml:space="preserve"> </w:t>
            </w:r>
          </w:p>
          <w:p w14:paraId="529CBE0E" w14:textId="77777777" w:rsidR="004D56E1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 xml:space="preserve">Provide or arrange additional educational support for individual students as identified in the pre-training review and </w:t>
            </w:r>
            <w:r w:rsidRPr="003B1303">
              <w:rPr>
                <w:sz w:val="20"/>
                <w:szCs w:val="20"/>
                <w:lang w:eastAsia="en-US"/>
              </w:rPr>
              <w:t xml:space="preserve">plan, implement and evaluate teaching and learning strategies to support student progress. </w:t>
            </w:r>
          </w:p>
          <w:p w14:paraId="6233F973" w14:textId="77777777" w:rsidR="004D56E1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 xml:space="preserve">Contribute to departmental evaluation and continuous improvement processes, participate in student administration procedures and undertake operational duties associated with course development, marketing and delivery. </w:t>
            </w:r>
          </w:p>
          <w:p w14:paraId="7EF58CDC" w14:textId="77777777" w:rsidR="00FE0FFA" w:rsidRPr="003B1303" w:rsidRDefault="004D56E1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 xml:space="preserve">Record student attendance, retain evidence of participation for students in each unit and conduct assessments </w:t>
            </w:r>
            <w:r w:rsidRPr="003B1303">
              <w:rPr>
                <w:sz w:val="20"/>
                <w:szCs w:val="20"/>
                <w:lang w:eastAsia="en-US"/>
              </w:rPr>
              <w:t xml:space="preserve">in accordance </w:t>
            </w:r>
            <w:r w:rsidRPr="003B1303">
              <w:rPr>
                <w:sz w:val="20"/>
                <w:szCs w:val="20"/>
                <w:lang w:eastAsia="en-US"/>
              </w:rPr>
              <w:lastRenderedPageBreak/>
              <w:t xml:space="preserve">with </w:t>
            </w:r>
            <w:r w:rsidRPr="003B1303">
              <w:rPr>
                <w:sz w:val="20"/>
                <w:szCs w:val="20"/>
              </w:rPr>
              <w:t>Principles of Assessment, Rules of Evidence</w:t>
            </w:r>
            <w:r w:rsidRPr="003B1303">
              <w:rPr>
                <w:sz w:val="20"/>
                <w:szCs w:val="20"/>
                <w:lang w:eastAsia="en-US"/>
              </w:rPr>
              <w:t xml:space="preserve"> and Holmesglen policies, rules, procedures and guidelines</w:t>
            </w:r>
            <w:r w:rsidR="00FE0FFA"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2D29DD31" w14:textId="198ADF61" w:rsidR="004D56E1" w:rsidRPr="003B1303" w:rsidRDefault="00FE0FFA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 xml:space="preserve">Ensure that </w:t>
            </w:r>
            <w:r w:rsidR="00E70163" w:rsidRPr="003B1303">
              <w:rPr>
                <w:sz w:val="20"/>
                <w:szCs w:val="20"/>
              </w:rPr>
              <w:t>course</w:t>
            </w:r>
            <w:r w:rsidRPr="003B1303">
              <w:rPr>
                <w:sz w:val="20"/>
                <w:szCs w:val="20"/>
              </w:rPr>
              <w:t xml:space="preserve"> evaluation occurs and provide feedback to students on the progress, or assessment of their units of competency.</w:t>
            </w:r>
          </w:p>
          <w:p w14:paraId="3A1771A6" w14:textId="77777777" w:rsidR="00FE0FFA" w:rsidRPr="003B1303" w:rsidRDefault="00FE0FFA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t>Liaise as appropriate with industry and the community to develop and customise training appropriate to client requirements.</w:t>
            </w:r>
          </w:p>
          <w:p w14:paraId="306FC6C5" w14:textId="77777777" w:rsidR="00FE0FFA" w:rsidRPr="003B1303" w:rsidRDefault="00FE0FFA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t xml:space="preserve">Participate regularly in professional development activities, including industry consultation as appropriate, to ensure the maintenance of: </w:t>
            </w:r>
          </w:p>
          <w:p w14:paraId="4B2948C2" w14:textId="1AB0F83B" w:rsidR="00FE0FFA" w:rsidRPr="003B1303" w:rsidRDefault="008005D6" w:rsidP="008005D6">
            <w:pPr>
              <w:pStyle w:val="RowNumbered"/>
              <w:numPr>
                <w:ilvl w:val="0"/>
                <w:numId w:val="48"/>
              </w:numPr>
              <w:tabs>
                <w:tab w:val="clear" w:pos="567"/>
                <w:tab w:val="left" w:pos="972"/>
              </w:tabs>
              <w:spacing w:before="0" w:after="10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FE0FFA" w:rsidRPr="003B1303">
              <w:rPr>
                <w:sz w:val="20"/>
                <w:szCs w:val="20"/>
                <w:lang w:eastAsia="en-US"/>
              </w:rPr>
              <w:t>industry currency, including any necessary licences, directly relevant to the training and assessment being delivered</w:t>
            </w:r>
          </w:p>
          <w:p w14:paraId="6AF2764F" w14:textId="6513D82A" w:rsidR="00FE0FFA" w:rsidRPr="008005D6" w:rsidRDefault="008005D6" w:rsidP="008005D6">
            <w:pPr>
              <w:pStyle w:val="RowNumbered"/>
              <w:numPr>
                <w:ilvl w:val="0"/>
                <w:numId w:val="48"/>
              </w:numPr>
              <w:tabs>
                <w:tab w:val="clear" w:pos="567"/>
                <w:tab w:val="left" w:pos="972"/>
              </w:tabs>
              <w:spacing w:before="0" w:after="10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FE0FFA" w:rsidRPr="003B1303">
              <w:rPr>
                <w:sz w:val="20"/>
                <w:szCs w:val="20"/>
                <w:lang w:eastAsia="en-US"/>
              </w:rPr>
              <w:t xml:space="preserve">currency in vocational training, learning and assessment knowledge and skills </w:t>
            </w:r>
            <w:r w:rsidR="00FE0FFA" w:rsidRPr="003B1303">
              <w:rPr>
                <w:sz w:val="20"/>
                <w:szCs w:val="20"/>
              </w:rPr>
              <w:t>specific to the units being delivered,</w:t>
            </w:r>
            <w:r w:rsidR="00FE0FFA" w:rsidRPr="003B1303">
              <w:rPr>
                <w:sz w:val="20"/>
                <w:szCs w:val="20"/>
                <w:lang w:eastAsia="en-US"/>
              </w:rPr>
              <w:t xml:space="preserve"> and use this to inform training and assessment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FE0FFA" w:rsidRPr="008005D6">
              <w:rPr>
                <w:sz w:val="20"/>
                <w:szCs w:val="20"/>
              </w:rPr>
              <w:t>and complete associated relevant Institute documentation to meet the requirements for regulatory compliance and</w:t>
            </w:r>
            <w:r w:rsidR="00FE0FFA" w:rsidRPr="008005D6">
              <w:rPr>
                <w:sz w:val="20"/>
                <w:szCs w:val="20"/>
                <w:lang w:eastAsia="en-US"/>
              </w:rPr>
              <w:t xml:space="preserve"> professional competence as a V</w:t>
            </w:r>
            <w:r w:rsidR="006848D9" w:rsidRPr="008005D6">
              <w:rPr>
                <w:sz w:val="20"/>
                <w:szCs w:val="20"/>
                <w:lang w:eastAsia="en-US"/>
              </w:rPr>
              <w:t>CAL</w:t>
            </w:r>
            <w:r w:rsidR="00FE0FFA" w:rsidRPr="008005D6">
              <w:rPr>
                <w:sz w:val="20"/>
                <w:szCs w:val="20"/>
                <w:lang w:eastAsia="en-US"/>
              </w:rPr>
              <w:t xml:space="preserve"> teacher. </w:t>
            </w:r>
          </w:p>
          <w:p w14:paraId="72B1920F" w14:textId="77777777" w:rsidR="00FE0FFA" w:rsidRPr="003B1303" w:rsidRDefault="00FE0FFA" w:rsidP="006848D9">
            <w:pPr>
              <w:pStyle w:val="RowNumbered"/>
              <w:numPr>
                <w:ilvl w:val="0"/>
                <w:numId w:val="13"/>
              </w:numPr>
              <w:tabs>
                <w:tab w:val="clear" w:pos="567"/>
              </w:tabs>
              <w:spacing w:before="0" w:after="100"/>
              <w:rPr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 xml:space="preserve">Provide assistance to, and collaborate with, supervisory managers and other teaching staff to ensure the delivery of quality training and the validation of assessments. </w:t>
            </w:r>
          </w:p>
          <w:p w14:paraId="213D2FE1" w14:textId="77777777" w:rsidR="00FE0FFA" w:rsidRPr="003B1303" w:rsidRDefault="00FE0FFA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Assist with administrative matters such as course and/or class coordination, student assessment and selection and resource management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436289E7" w14:textId="77777777" w:rsidR="00FE0FFA" w:rsidRPr="003B1303" w:rsidRDefault="00FE0FFA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</w:rPr>
              <w:t>Ensure the timely and accurate completion of on-line claiming and resulting for courses and prepare and maintain quality and compliance documentation for courses being delivered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3651417A" w14:textId="77777777" w:rsidR="000E2B4A" w:rsidRPr="003B1303" w:rsidRDefault="000E2B4A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color w:val="000000"/>
                <w:sz w:val="20"/>
                <w:szCs w:val="20"/>
                <w:lang w:eastAsia="en-US"/>
              </w:rPr>
              <w:t xml:space="preserve">Support the strategic directions of the Institute through the identification, planning, implementation, marketing and promotion of existing and new </w:t>
            </w:r>
            <w:r w:rsidR="00FE0FFA" w:rsidRPr="003B1303">
              <w:rPr>
                <w:color w:val="000000"/>
                <w:sz w:val="20"/>
                <w:szCs w:val="20"/>
                <w:lang w:eastAsia="en-US"/>
              </w:rPr>
              <w:t>courses</w:t>
            </w:r>
            <w:r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51255952" w14:textId="77777777" w:rsidR="00114162" w:rsidRDefault="00FE0FFA" w:rsidP="006848D9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 w:rsidRPr="003B1303">
              <w:rPr>
                <w:sz w:val="20"/>
                <w:szCs w:val="20"/>
                <w:lang w:eastAsia="en-US"/>
              </w:rPr>
              <w:t>Ensure compliance with the Institute’s policies, rules, procedures and guidelines, including Child Safety Standards, as outlined on Holmesglen’s Management System</w:t>
            </w:r>
            <w:r w:rsidR="00746E13" w:rsidRPr="003B1303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6649C800" w14:textId="1FF423E1" w:rsidR="00A31B0B" w:rsidRPr="008005D6" w:rsidRDefault="00905C92" w:rsidP="008005D6">
            <w:pPr>
              <w:pStyle w:val="RowBulleted"/>
              <w:numPr>
                <w:ilvl w:val="0"/>
                <w:numId w:val="13"/>
              </w:numPr>
              <w:spacing w:before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Support the Institute’s Strategic Plan and Vision and work to ensure that all activities align to the Institute’s commitment to quality</w:t>
            </w:r>
            <w:r w:rsidR="008005D6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F830EE" w:rsidRPr="0039410E" w14:paraId="2F70A0E0" w14:textId="77777777" w:rsidTr="00CE0198">
        <w:trPr>
          <w:cantSplit/>
          <w:trHeight w:val="567"/>
        </w:trPr>
        <w:tc>
          <w:tcPr>
            <w:tcW w:w="2835" w:type="dxa"/>
            <w:tcMar>
              <w:left w:w="0" w:type="dxa"/>
            </w:tcMar>
          </w:tcPr>
          <w:p w14:paraId="58E8B82A" w14:textId="77777777" w:rsidR="00F830EE" w:rsidRPr="0039410E" w:rsidRDefault="00F830EE" w:rsidP="005A5D9D">
            <w:pPr>
              <w:pStyle w:val="RowHead"/>
              <w:spacing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lastRenderedPageBreak/>
              <w:t>Qualifications</w:t>
            </w:r>
            <w:r w:rsidR="00590F17" w:rsidRPr="0039410E">
              <w:rPr>
                <w:sz w:val="21"/>
                <w:szCs w:val="21"/>
              </w:rPr>
              <w:t xml:space="preserve"> and</w:t>
            </w:r>
          </w:p>
          <w:p w14:paraId="72EDF753" w14:textId="276637FE" w:rsidR="007B5EDC" w:rsidRDefault="00590F17" w:rsidP="005A5D9D">
            <w:pPr>
              <w:pStyle w:val="RowHead"/>
              <w:spacing w:before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Certificates</w:t>
            </w:r>
          </w:p>
          <w:p w14:paraId="12F25755" w14:textId="77777777" w:rsidR="007B5EDC" w:rsidRPr="007B5EDC" w:rsidRDefault="007B5EDC" w:rsidP="007B5EDC"/>
          <w:p w14:paraId="6E93270E" w14:textId="77777777" w:rsidR="007B5EDC" w:rsidRPr="007B5EDC" w:rsidRDefault="007B5EDC" w:rsidP="007B5EDC"/>
          <w:p w14:paraId="38854053" w14:textId="77777777" w:rsidR="007B5EDC" w:rsidRPr="007B5EDC" w:rsidRDefault="007B5EDC" w:rsidP="007B5EDC"/>
          <w:p w14:paraId="340C52F9" w14:textId="77777777" w:rsidR="007B5EDC" w:rsidRPr="007B5EDC" w:rsidRDefault="007B5EDC" w:rsidP="007B5EDC"/>
          <w:p w14:paraId="12A71A94" w14:textId="77777777" w:rsidR="007B5EDC" w:rsidRPr="007B5EDC" w:rsidRDefault="007B5EDC" w:rsidP="007B5EDC"/>
          <w:p w14:paraId="0DE93F0F" w14:textId="77777777" w:rsidR="007B5EDC" w:rsidRPr="007B5EDC" w:rsidRDefault="007B5EDC" w:rsidP="007B5EDC"/>
          <w:p w14:paraId="4B5A524D" w14:textId="77777777" w:rsidR="007B5EDC" w:rsidRPr="007B5EDC" w:rsidRDefault="007B5EDC" w:rsidP="007B5EDC"/>
          <w:p w14:paraId="166DEA69" w14:textId="77777777" w:rsidR="007B5EDC" w:rsidRPr="007B5EDC" w:rsidRDefault="007B5EDC" w:rsidP="007B5EDC"/>
          <w:p w14:paraId="094BC109" w14:textId="77777777" w:rsidR="007B5EDC" w:rsidRPr="007B5EDC" w:rsidRDefault="007B5EDC" w:rsidP="007B5EDC"/>
          <w:p w14:paraId="3DBE592A" w14:textId="77777777" w:rsidR="007B5EDC" w:rsidRPr="007B5EDC" w:rsidRDefault="007B5EDC" w:rsidP="007B5EDC"/>
          <w:p w14:paraId="2F2DBF77" w14:textId="77777777" w:rsidR="007B5EDC" w:rsidRPr="007B5EDC" w:rsidRDefault="007B5EDC" w:rsidP="007B5EDC"/>
          <w:p w14:paraId="542B9913" w14:textId="77777777" w:rsidR="007B5EDC" w:rsidRPr="007B5EDC" w:rsidRDefault="007B5EDC" w:rsidP="007B5EDC"/>
          <w:p w14:paraId="318A54EC" w14:textId="77777777" w:rsidR="007B5EDC" w:rsidRPr="007B5EDC" w:rsidRDefault="007B5EDC" w:rsidP="007B5EDC"/>
          <w:p w14:paraId="51AAF387" w14:textId="77777777" w:rsidR="007B5EDC" w:rsidRPr="007B5EDC" w:rsidRDefault="007B5EDC" w:rsidP="007B5EDC"/>
          <w:p w14:paraId="01437959" w14:textId="77777777" w:rsidR="007B5EDC" w:rsidRPr="007B5EDC" w:rsidRDefault="007B5EDC" w:rsidP="007B5EDC"/>
          <w:p w14:paraId="6343BF88" w14:textId="77777777" w:rsidR="007B5EDC" w:rsidRPr="007B5EDC" w:rsidRDefault="007B5EDC" w:rsidP="007B5EDC"/>
          <w:p w14:paraId="177EE138" w14:textId="1492EABB" w:rsidR="00590F17" w:rsidRPr="007B5EDC" w:rsidRDefault="00590F17" w:rsidP="007B5EDC">
            <w:pPr>
              <w:ind w:firstLine="720"/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E3623B7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6E04E0FE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4C387558" w14:textId="77777777" w:rsidR="00E721D2" w:rsidRPr="0039410E" w:rsidRDefault="002202CD" w:rsidP="00821A32">
            <w:pPr>
              <w:pStyle w:val="RowBulleted"/>
              <w:spacing w:before="140"/>
              <w:ind w:left="112"/>
              <w:rPr>
                <w:b/>
                <w:sz w:val="20"/>
                <w:szCs w:val="20"/>
              </w:rPr>
            </w:pPr>
            <w:r w:rsidRPr="0039410E">
              <w:rPr>
                <w:b/>
                <w:sz w:val="20"/>
                <w:szCs w:val="20"/>
              </w:rPr>
              <w:t>M</w:t>
            </w:r>
            <w:r w:rsidR="00E721D2" w:rsidRPr="0039410E">
              <w:rPr>
                <w:b/>
                <w:sz w:val="20"/>
                <w:szCs w:val="20"/>
              </w:rPr>
              <w:t>inimum</w:t>
            </w:r>
          </w:p>
          <w:p w14:paraId="2CFAA196" w14:textId="3299DB61" w:rsidR="00440C43" w:rsidRPr="0039410E" w:rsidRDefault="002A0D68" w:rsidP="00440C43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2A0D68">
              <w:rPr>
                <w:bCs/>
                <w:spacing w:val="-3"/>
                <w:sz w:val="20"/>
                <w:szCs w:val="20"/>
              </w:rPr>
              <w:t xml:space="preserve">An </w:t>
            </w:r>
            <w:r w:rsidRPr="002A0D68">
              <w:rPr>
                <w:bCs/>
                <w:sz w:val="20"/>
                <w:szCs w:val="20"/>
              </w:rPr>
              <w:t>approved degree or</w:t>
            </w:r>
            <w:r w:rsidR="00440C43" w:rsidRPr="002A0D68">
              <w:rPr>
                <w:bCs/>
                <w:sz w:val="20"/>
                <w:szCs w:val="20"/>
              </w:rPr>
              <w:t xml:space="preserve"> diploma in a relevant vocational area</w:t>
            </w:r>
            <w:r w:rsidR="00802625" w:rsidRPr="002A0D68">
              <w:rPr>
                <w:bCs/>
                <w:sz w:val="20"/>
                <w:szCs w:val="20"/>
              </w:rPr>
              <w:t>,</w:t>
            </w:r>
            <w:r w:rsidR="00440C43" w:rsidRPr="002A0D68">
              <w:rPr>
                <w:bCs/>
                <w:sz w:val="20"/>
                <w:szCs w:val="20"/>
              </w:rPr>
              <w:t xml:space="preserve"> or </w:t>
            </w:r>
            <w:r w:rsidR="00440C43" w:rsidRPr="0039410E">
              <w:rPr>
                <w:bCs/>
                <w:sz w:val="20"/>
                <w:szCs w:val="20"/>
              </w:rPr>
              <w:t>approved equivalent qualifications</w:t>
            </w:r>
            <w:r w:rsidR="00802625">
              <w:rPr>
                <w:bCs/>
                <w:sz w:val="20"/>
                <w:szCs w:val="20"/>
              </w:rPr>
              <w:t>,</w:t>
            </w:r>
            <w:r w:rsidR="002A39F0" w:rsidRPr="0039410E">
              <w:rPr>
                <w:bCs/>
                <w:sz w:val="20"/>
                <w:szCs w:val="20"/>
              </w:rPr>
              <w:t xml:space="preserve"> at least to the level being delivered and assessed</w:t>
            </w:r>
            <w:r w:rsidR="00440C43" w:rsidRPr="0039410E">
              <w:rPr>
                <w:bCs/>
                <w:sz w:val="20"/>
                <w:szCs w:val="20"/>
              </w:rPr>
              <w:t>; and</w:t>
            </w:r>
          </w:p>
          <w:p w14:paraId="2615D18F" w14:textId="77777777" w:rsidR="00440C43" w:rsidRPr="0039410E" w:rsidRDefault="00440C43" w:rsidP="003D4AE8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Certificate IV in Training and Assessment </w:t>
            </w:r>
            <w:r w:rsidR="00FE0FFA" w:rsidRPr="0039410E">
              <w:rPr>
                <w:sz w:val="20"/>
                <w:szCs w:val="20"/>
              </w:rPr>
              <w:t>(</w:t>
            </w:r>
            <w:r w:rsidRPr="0039410E">
              <w:rPr>
                <w:sz w:val="20"/>
                <w:szCs w:val="20"/>
              </w:rPr>
              <w:t>TAE 40116</w:t>
            </w:r>
            <w:r w:rsidR="00FE0FFA" w:rsidRPr="0039410E">
              <w:rPr>
                <w:sz w:val="20"/>
                <w:szCs w:val="20"/>
              </w:rPr>
              <w:t>)</w:t>
            </w:r>
            <w:r w:rsidRPr="0039410E">
              <w:rPr>
                <w:sz w:val="20"/>
                <w:szCs w:val="20"/>
              </w:rPr>
              <w:t xml:space="preserve">; or </w:t>
            </w:r>
          </w:p>
          <w:p w14:paraId="76B21A6A" w14:textId="0483A106" w:rsidR="00802625" w:rsidRDefault="00440C43" w:rsidP="003D4AE8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Certificate IV </w:t>
            </w:r>
            <w:r w:rsidR="00FE0FFA" w:rsidRPr="0039410E">
              <w:rPr>
                <w:sz w:val="20"/>
                <w:szCs w:val="20"/>
              </w:rPr>
              <w:t>in Training and Assessment (</w:t>
            </w:r>
            <w:r w:rsidRPr="0039410E">
              <w:rPr>
                <w:sz w:val="20"/>
                <w:szCs w:val="20"/>
              </w:rPr>
              <w:t>TAE 40110</w:t>
            </w:r>
            <w:r w:rsidR="00FE0FFA" w:rsidRPr="0039410E">
              <w:rPr>
                <w:sz w:val="20"/>
                <w:szCs w:val="20"/>
              </w:rPr>
              <w:t>)</w:t>
            </w:r>
            <w:r w:rsidRPr="0039410E">
              <w:rPr>
                <w:sz w:val="20"/>
                <w:szCs w:val="20"/>
              </w:rPr>
              <w:t xml:space="preserve"> including the units TAELLN411 &amp; TAEASS502.</w:t>
            </w:r>
          </w:p>
          <w:p w14:paraId="48C524F7" w14:textId="1B05325D" w:rsidR="00CA4F06" w:rsidRDefault="00CA4F06" w:rsidP="003D4AE8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804BF3">
              <w:rPr>
                <w:bCs/>
                <w:spacing w:val="-3"/>
                <w:sz w:val="20"/>
              </w:rPr>
              <w:t>Current licences necessary to practice or registration and/or membership of a relevant industry association</w:t>
            </w:r>
            <w:r>
              <w:rPr>
                <w:bCs/>
                <w:spacing w:val="-3"/>
                <w:sz w:val="20"/>
              </w:rPr>
              <w:t xml:space="preserve"> if applicable</w:t>
            </w:r>
          </w:p>
          <w:p w14:paraId="7ABFE748" w14:textId="77777777" w:rsidR="00E721D2" w:rsidRPr="0039410E" w:rsidRDefault="00E721D2" w:rsidP="00E721D2">
            <w:pPr>
              <w:pStyle w:val="RowBulleted"/>
              <w:ind w:left="142"/>
              <w:rPr>
                <w:b/>
                <w:sz w:val="20"/>
                <w:szCs w:val="20"/>
              </w:rPr>
            </w:pPr>
            <w:r w:rsidRPr="0039410E">
              <w:rPr>
                <w:b/>
                <w:sz w:val="20"/>
                <w:szCs w:val="20"/>
              </w:rPr>
              <w:t>Preferred</w:t>
            </w:r>
          </w:p>
          <w:p w14:paraId="2BDA4011" w14:textId="362BCB3C" w:rsidR="006848D9" w:rsidRPr="006848D9" w:rsidRDefault="006848D9" w:rsidP="0045606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18"/>
                <w:szCs w:val="20"/>
              </w:rPr>
            </w:pPr>
            <w:r w:rsidRPr="006848D9">
              <w:rPr>
                <w:sz w:val="20"/>
              </w:rPr>
              <w:t>Victorian Institute of Teaching (VIT) registration</w:t>
            </w:r>
          </w:p>
          <w:p w14:paraId="2F18AADF" w14:textId="3E2851E3" w:rsidR="00440C43" w:rsidRPr="0039410E" w:rsidRDefault="00440C43" w:rsidP="00456067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An approved course of adult teacher training accredited at Australian Qualifications Framework (AQF) Level 5</w:t>
            </w:r>
            <w:r w:rsidR="00250979" w:rsidRPr="0039410E">
              <w:rPr>
                <w:sz w:val="20"/>
                <w:szCs w:val="20"/>
              </w:rPr>
              <w:t xml:space="preserve"> or AQF Level 6</w:t>
            </w:r>
            <w:r w:rsidR="009F54EA" w:rsidRPr="0039410E">
              <w:rPr>
                <w:sz w:val="20"/>
                <w:szCs w:val="20"/>
              </w:rPr>
              <w:t xml:space="preserve"> with</w:t>
            </w:r>
            <w:r w:rsidR="00456067" w:rsidRPr="0039410E">
              <w:rPr>
                <w:sz w:val="20"/>
                <w:szCs w:val="20"/>
              </w:rPr>
              <w:t>:</w:t>
            </w:r>
          </w:p>
          <w:p w14:paraId="605FEE46" w14:textId="77777777" w:rsidR="009F54EA" w:rsidRPr="0039410E" w:rsidRDefault="009F54EA" w:rsidP="0045606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 xml:space="preserve">studies in adult learning methodology </w:t>
            </w:r>
          </w:p>
          <w:p w14:paraId="5B44D549" w14:textId="7DB6FCC9" w:rsidR="009F54EA" w:rsidRPr="0039410E" w:rsidRDefault="009F54EA" w:rsidP="0045606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 xml:space="preserve">studies in teaching in a </w:t>
            </w:r>
            <w:r w:rsidR="006848D9">
              <w:rPr>
                <w:bCs/>
                <w:spacing w:val="-3"/>
                <w:sz w:val="20"/>
                <w:szCs w:val="20"/>
              </w:rPr>
              <w:t>VCAL</w:t>
            </w:r>
            <w:r w:rsidRPr="0039410E">
              <w:rPr>
                <w:bCs/>
                <w:spacing w:val="-3"/>
                <w:sz w:val="20"/>
                <w:szCs w:val="20"/>
              </w:rPr>
              <w:t xml:space="preserve"> environment </w:t>
            </w:r>
          </w:p>
          <w:p w14:paraId="7AB733E6" w14:textId="77777777" w:rsidR="009F54EA" w:rsidRPr="0039410E" w:rsidRDefault="009F54EA" w:rsidP="0045606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 xml:space="preserve">studies in Applied Research (linked to the Boyer framework of scholarship) </w:t>
            </w:r>
          </w:p>
          <w:p w14:paraId="614EEB59" w14:textId="77777777" w:rsidR="00E721D2" w:rsidRPr="0039410E" w:rsidRDefault="009F54EA" w:rsidP="00456067">
            <w:pPr>
              <w:pStyle w:val="RowBulleted"/>
              <w:numPr>
                <w:ilvl w:val="0"/>
                <w:numId w:val="44"/>
              </w:numPr>
              <w:tabs>
                <w:tab w:val="left" w:pos="972"/>
              </w:tabs>
              <w:spacing w:before="0" w:after="60"/>
              <w:ind w:left="972" w:hanging="425"/>
              <w:rPr>
                <w:bCs/>
                <w:spacing w:val="-3"/>
                <w:sz w:val="20"/>
                <w:szCs w:val="20"/>
              </w:rPr>
            </w:pPr>
            <w:r w:rsidRPr="0039410E">
              <w:rPr>
                <w:bCs/>
                <w:spacing w:val="-3"/>
                <w:sz w:val="20"/>
                <w:szCs w:val="20"/>
              </w:rPr>
              <w:t>200 hours of supervised practicum</w:t>
            </w:r>
            <w:r w:rsidR="00846CD0" w:rsidRPr="0039410E">
              <w:rPr>
                <w:bCs/>
                <w:spacing w:val="-3"/>
                <w:sz w:val="20"/>
                <w:szCs w:val="20"/>
              </w:rPr>
              <w:t>.</w:t>
            </w:r>
            <w:r w:rsidRPr="0039410E">
              <w:rPr>
                <w:bCs/>
                <w:spacing w:val="-3"/>
                <w:sz w:val="20"/>
                <w:szCs w:val="20"/>
              </w:rPr>
              <w:t xml:space="preserve"> </w:t>
            </w:r>
          </w:p>
          <w:p w14:paraId="5A70AB83" w14:textId="0FC45706" w:rsidR="008D43AB" w:rsidRPr="008005D6" w:rsidRDefault="00846CD0" w:rsidP="008005D6">
            <w:pPr>
              <w:pStyle w:val="RowBulleted"/>
              <w:numPr>
                <w:ilvl w:val="0"/>
                <w:numId w:val="16"/>
              </w:numPr>
              <w:spacing w:after="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A higher degree, or post graduate qualifications, </w:t>
            </w:r>
            <w:r w:rsidRPr="002A0D68">
              <w:rPr>
                <w:sz w:val="20"/>
                <w:szCs w:val="20"/>
              </w:rPr>
              <w:t xml:space="preserve">in </w:t>
            </w:r>
            <w:r w:rsidR="002A0D68" w:rsidRPr="002A0D68">
              <w:rPr>
                <w:sz w:val="20"/>
                <w:szCs w:val="20"/>
              </w:rPr>
              <w:t>a</w:t>
            </w:r>
            <w:r w:rsidRPr="002A0D68">
              <w:rPr>
                <w:sz w:val="20"/>
                <w:szCs w:val="20"/>
              </w:rPr>
              <w:t xml:space="preserve"> related </w:t>
            </w:r>
            <w:r w:rsidRPr="0039410E">
              <w:rPr>
                <w:sz w:val="20"/>
                <w:szCs w:val="20"/>
              </w:rPr>
              <w:t>field.</w:t>
            </w:r>
          </w:p>
        </w:tc>
      </w:tr>
      <w:tr w:rsidR="00846CD0" w:rsidRPr="0039410E" w14:paraId="0A18E1D2" w14:textId="77777777" w:rsidTr="00CE0198">
        <w:trPr>
          <w:cantSplit/>
          <w:trHeight w:val="567"/>
        </w:trPr>
        <w:tc>
          <w:tcPr>
            <w:tcW w:w="2835" w:type="dxa"/>
            <w:tcMar>
              <w:left w:w="0" w:type="dxa"/>
            </w:tcMar>
          </w:tcPr>
          <w:p w14:paraId="0ED87484" w14:textId="77777777" w:rsidR="00846CD0" w:rsidRPr="0039410E" w:rsidRDefault="00846CD0" w:rsidP="005A5D9D">
            <w:pPr>
              <w:pStyle w:val="RowHead"/>
              <w:spacing w:after="0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Knowledge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20FA95D7" w14:textId="77777777" w:rsidR="00846CD0" w:rsidRPr="0039410E" w:rsidRDefault="00846CD0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48532130" w14:textId="77777777" w:rsidR="00846CD0" w:rsidRPr="0039410E" w:rsidRDefault="00846CD0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382CFE3D" w14:textId="67CF7399" w:rsidR="00846CD0" w:rsidRPr="0039410E" w:rsidRDefault="00C31B8A" w:rsidP="00846CD0">
            <w:pPr>
              <w:pStyle w:val="RowBulleted"/>
              <w:numPr>
                <w:ilvl w:val="0"/>
                <w:numId w:val="18"/>
              </w:numPr>
              <w:spacing w:after="60"/>
              <w:ind w:left="538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an environment of continuous improvement, k</w:t>
            </w:r>
            <w:r w:rsidR="00846CD0" w:rsidRPr="0039410E">
              <w:rPr>
                <w:sz w:val="20"/>
                <w:szCs w:val="20"/>
              </w:rPr>
              <w:t>nowledge of:</w:t>
            </w:r>
          </w:p>
          <w:p w14:paraId="31222ECC" w14:textId="62782E71" w:rsidR="00846CD0" w:rsidRPr="0039410E" w:rsidRDefault="00846CD0" w:rsidP="00846CD0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current issues and developments in the </w:t>
            </w:r>
            <w:r w:rsidR="006848D9">
              <w:rPr>
                <w:sz w:val="20"/>
                <w:szCs w:val="20"/>
              </w:rPr>
              <w:t>VCAL</w:t>
            </w:r>
            <w:r w:rsidRPr="0039410E">
              <w:rPr>
                <w:sz w:val="20"/>
                <w:szCs w:val="20"/>
              </w:rPr>
              <w:t xml:space="preserve"> sector relevant to the area of expertise;</w:t>
            </w:r>
          </w:p>
          <w:p w14:paraId="7AC32307" w14:textId="77777777" w:rsidR="00846CD0" w:rsidRPr="00F77B39" w:rsidRDefault="00846CD0" w:rsidP="00846CD0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 w:after="60"/>
              <w:ind w:left="821" w:hanging="283"/>
              <w:rPr>
                <w:b/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vocational training and learning that informs training and assessment;</w:t>
            </w:r>
          </w:p>
          <w:p w14:paraId="02DD5CD1" w14:textId="699645F5" w:rsidR="00F77B39" w:rsidRPr="0039410E" w:rsidRDefault="00F77B39" w:rsidP="00F77B39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 w:after="6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vocational education and training including awareness of national </w:t>
            </w:r>
            <w:r w:rsidR="006848D9">
              <w:rPr>
                <w:sz w:val="20"/>
                <w:szCs w:val="20"/>
              </w:rPr>
              <w:t>VCAL</w:t>
            </w:r>
            <w:r w:rsidRPr="0039410E">
              <w:rPr>
                <w:sz w:val="20"/>
                <w:szCs w:val="20"/>
              </w:rPr>
              <w:t xml:space="preserve"> policies and frameworks, relevant state and commonwealth legislation and guidelines and key sources of </w:t>
            </w:r>
            <w:r w:rsidR="006848D9">
              <w:rPr>
                <w:sz w:val="20"/>
                <w:szCs w:val="20"/>
              </w:rPr>
              <w:t>VCAL</w:t>
            </w:r>
            <w:r w:rsidRPr="0039410E">
              <w:rPr>
                <w:sz w:val="20"/>
                <w:szCs w:val="20"/>
              </w:rPr>
              <w:t xml:space="preserve"> information and advice;</w:t>
            </w:r>
          </w:p>
          <w:p w14:paraId="013E6B1D" w14:textId="77777777" w:rsidR="00F77B39" w:rsidRPr="0039410E" w:rsidRDefault="00F77B39" w:rsidP="00F77B39">
            <w:pPr>
              <w:pStyle w:val="RowBulleted"/>
              <w:numPr>
                <w:ilvl w:val="0"/>
                <w:numId w:val="41"/>
              </w:numPr>
              <w:tabs>
                <w:tab w:val="left" w:pos="821"/>
              </w:tabs>
              <w:spacing w:before="0"/>
              <w:ind w:left="821" w:hanging="28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on-line resources.</w:t>
            </w:r>
          </w:p>
          <w:p w14:paraId="529FD8F4" w14:textId="77777777" w:rsidR="00F77B39" w:rsidRPr="0039410E" w:rsidRDefault="00F77B39" w:rsidP="00F77B39">
            <w:pPr>
              <w:pStyle w:val="RowBulleted"/>
              <w:numPr>
                <w:ilvl w:val="0"/>
                <w:numId w:val="18"/>
              </w:numPr>
              <w:ind w:left="542" w:hanging="430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Current industry knowledge directly relevant to the training and assessment being delivered, with a particular emphasis on current technology and industry practice.</w:t>
            </w:r>
          </w:p>
          <w:p w14:paraId="5952F9ED" w14:textId="77777777" w:rsidR="00F77B39" w:rsidRPr="0039410E" w:rsidRDefault="00F77B39" w:rsidP="00F77B39">
            <w:pPr>
              <w:pStyle w:val="RowBulleted"/>
              <w:numPr>
                <w:ilvl w:val="0"/>
                <w:numId w:val="18"/>
              </w:numPr>
              <w:ind w:left="542" w:hanging="430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Aptitude for innovative, flexible and vocationally relevant educational delivery.</w:t>
            </w:r>
          </w:p>
          <w:p w14:paraId="5F4AD868" w14:textId="77777777" w:rsidR="00F77B39" w:rsidRPr="0039410E" w:rsidRDefault="00F77B39" w:rsidP="00F77B39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42" w:hanging="430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Demonstrated understanding of contemporary teaching and learning methodologies.</w:t>
            </w:r>
          </w:p>
          <w:p w14:paraId="076A0A46" w14:textId="555CE96B" w:rsidR="00F77B39" w:rsidRPr="0039410E" w:rsidRDefault="00F77B39" w:rsidP="00F77B39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ind w:left="542" w:hanging="430"/>
              <w:rPr>
                <w:b/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Understanding of skills required to promote student autonomy and independent learning strategies.</w:t>
            </w:r>
          </w:p>
        </w:tc>
      </w:tr>
      <w:tr w:rsidR="00F830EE" w:rsidRPr="0039410E" w14:paraId="7A67982A" w14:textId="77777777" w:rsidTr="002E7DF2">
        <w:trPr>
          <w:trHeight w:hRule="exact" w:val="66"/>
        </w:trPr>
        <w:tc>
          <w:tcPr>
            <w:tcW w:w="2835" w:type="dxa"/>
            <w:tcMar>
              <w:left w:w="0" w:type="dxa"/>
            </w:tcMar>
          </w:tcPr>
          <w:p w14:paraId="779BE637" w14:textId="77777777" w:rsidR="00F830EE" w:rsidRPr="0039410E" w:rsidRDefault="00846CD0" w:rsidP="00846CD0">
            <w:pPr>
              <w:tabs>
                <w:tab w:val="left" w:pos="739"/>
              </w:tabs>
              <w:rPr>
                <w:rFonts w:cs="Arial"/>
                <w:b/>
                <w:sz w:val="21"/>
                <w:szCs w:val="21"/>
              </w:rPr>
            </w:pPr>
            <w:r w:rsidRPr="0039410E">
              <w:rPr>
                <w:rFonts w:cs="Arial"/>
                <w:b/>
                <w:sz w:val="21"/>
                <w:szCs w:val="21"/>
              </w:rPr>
              <w:tab/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32DBBD46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32F8F27C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137B408A" w14:textId="77777777" w:rsidR="00F830EE" w:rsidRPr="0039410E" w:rsidRDefault="00F830EE" w:rsidP="00F830EE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400" w:hanging="400"/>
              <w:rPr>
                <w:sz w:val="20"/>
                <w:szCs w:val="20"/>
              </w:rPr>
            </w:pPr>
          </w:p>
        </w:tc>
      </w:tr>
      <w:tr w:rsidR="00F830EE" w:rsidRPr="0039410E" w14:paraId="6C52ACEC" w14:textId="77777777" w:rsidTr="00BC6958">
        <w:tc>
          <w:tcPr>
            <w:tcW w:w="2835" w:type="dxa"/>
            <w:tcMar>
              <w:left w:w="0" w:type="dxa"/>
            </w:tcMar>
          </w:tcPr>
          <w:p w14:paraId="512162B8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Experience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08D50EB4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0A1CB68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0A054195" w14:textId="77777777" w:rsidR="00846CD0" w:rsidRPr="0039410E" w:rsidRDefault="00846CD0" w:rsidP="00846CD0">
            <w:pPr>
              <w:pStyle w:val="RowBulleted"/>
              <w:numPr>
                <w:ilvl w:val="0"/>
                <w:numId w:val="16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Ideally, experience as a teacher of vocational and/or higher education and training programs.</w:t>
            </w:r>
          </w:p>
          <w:p w14:paraId="06B19AB8" w14:textId="707208A9" w:rsidR="00846CD0" w:rsidRPr="0039410E" w:rsidRDefault="00846CD0" w:rsidP="00846CD0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Demonstrated experience in innovative </w:t>
            </w:r>
            <w:r w:rsidR="00E70163" w:rsidRPr="0039410E">
              <w:rPr>
                <w:sz w:val="20"/>
                <w:szCs w:val="20"/>
              </w:rPr>
              <w:t>course</w:t>
            </w:r>
            <w:r w:rsidRPr="0039410E">
              <w:rPr>
                <w:sz w:val="20"/>
                <w:szCs w:val="20"/>
              </w:rPr>
              <w:t xml:space="preserve"> design and development in the context of flexible learning environments.</w:t>
            </w:r>
          </w:p>
          <w:p w14:paraId="6689310D" w14:textId="67372789" w:rsidR="00846CD0" w:rsidRPr="0039410E" w:rsidRDefault="00846CD0" w:rsidP="00846CD0">
            <w:pPr>
              <w:pStyle w:val="RowBulleted"/>
              <w:numPr>
                <w:ilvl w:val="0"/>
                <w:numId w:val="14"/>
              </w:numPr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Experience in implementing latest training and assessment strategies to meet student</w:t>
            </w:r>
            <w:r w:rsidR="00E70163" w:rsidRPr="0039410E">
              <w:rPr>
                <w:sz w:val="20"/>
                <w:szCs w:val="20"/>
              </w:rPr>
              <w:t xml:space="preserve"> and course </w:t>
            </w:r>
            <w:r w:rsidRPr="0039410E">
              <w:rPr>
                <w:sz w:val="20"/>
                <w:szCs w:val="20"/>
              </w:rPr>
              <w:t>requirements.</w:t>
            </w:r>
          </w:p>
          <w:p w14:paraId="382BA002" w14:textId="77777777" w:rsidR="00846CD0" w:rsidRPr="0039410E" w:rsidRDefault="00846CD0" w:rsidP="00846CD0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Experience in the use of Information and Communication Technology (ICT) to support student learning.</w:t>
            </w:r>
          </w:p>
          <w:p w14:paraId="7CA62FDC" w14:textId="77777777" w:rsidR="00846CD0" w:rsidRPr="0039410E" w:rsidRDefault="00846CD0" w:rsidP="00846CD0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Relevant industry experience and the ability to demonstrate currency in vocational workplace competencies at least to the level being delivered and assessed.</w:t>
            </w:r>
          </w:p>
          <w:p w14:paraId="0E870189" w14:textId="77777777" w:rsidR="006E136C" w:rsidRPr="0039410E" w:rsidRDefault="00846CD0" w:rsidP="00846CD0">
            <w:pPr>
              <w:pStyle w:val="RowBulleted"/>
              <w:numPr>
                <w:ilvl w:val="0"/>
                <w:numId w:val="14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Experience and/or current involvement in industry/community relevant to vocational education and training specifically and the discipline of education generally</w:t>
            </w:r>
            <w:r w:rsidR="000D4684" w:rsidRPr="0039410E">
              <w:rPr>
                <w:sz w:val="20"/>
                <w:szCs w:val="20"/>
              </w:rPr>
              <w:t>.</w:t>
            </w:r>
          </w:p>
        </w:tc>
      </w:tr>
      <w:tr w:rsidR="00F830EE" w:rsidRPr="0039410E" w14:paraId="5C4BEDFC" w14:textId="77777777" w:rsidTr="00306F4B">
        <w:trPr>
          <w:trHeight w:hRule="exact" w:val="353"/>
        </w:trPr>
        <w:tc>
          <w:tcPr>
            <w:tcW w:w="2835" w:type="dxa"/>
            <w:tcMar>
              <w:left w:w="0" w:type="dxa"/>
            </w:tcMar>
          </w:tcPr>
          <w:p w14:paraId="3AC0D6DE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12FFC351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78F4A488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C58F8C1" w14:textId="77777777" w:rsidR="00F830EE" w:rsidRPr="0039410E" w:rsidRDefault="00F830EE" w:rsidP="00B77C4F">
            <w:pPr>
              <w:pStyle w:val="RowBulleted"/>
              <w:spacing w:before="180" w:after="180"/>
              <w:rPr>
                <w:sz w:val="20"/>
                <w:szCs w:val="20"/>
              </w:rPr>
            </w:pPr>
          </w:p>
        </w:tc>
      </w:tr>
      <w:tr w:rsidR="00F830EE" w:rsidRPr="0039410E" w14:paraId="7A6402ED" w14:textId="77777777" w:rsidTr="00306F4B">
        <w:trPr>
          <w:trHeight w:val="1843"/>
        </w:trPr>
        <w:tc>
          <w:tcPr>
            <w:tcW w:w="2835" w:type="dxa"/>
            <w:tcMar>
              <w:left w:w="0" w:type="dxa"/>
            </w:tcMar>
          </w:tcPr>
          <w:p w14:paraId="67F5CFA2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Skills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5C2B7A0D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0AF63CC3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2385B7DE" w14:textId="77777777" w:rsidR="002A39F0" w:rsidRPr="0039410E" w:rsidRDefault="002A39F0" w:rsidP="002A39F0">
            <w:pPr>
              <w:pStyle w:val="RowBulleted"/>
              <w:numPr>
                <w:ilvl w:val="0"/>
                <w:numId w:val="15"/>
              </w:numPr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Current industry skills </w:t>
            </w:r>
            <w:r w:rsidR="00D35B3E" w:rsidRPr="0039410E">
              <w:rPr>
                <w:sz w:val="20"/>
                <w:szCs w:val="20"/>
              </w:rPr>
              <w:t>directly relevant to the training and assessment being provided</w:t>
            </w:r>
            <w:r w:rsidR="00E92CF2" w:rsidRPr="0039410E">
              <w:rPr>
                <w:sz w:val="20"/>
                <w:szCs w:val="20"/>
              </w:rPr>
              <w:t>.</w:t>
            </w:r>
          </w:p>
          <w:p w14:paraId="5BEB8DDF" w14:textId="77777777" w:rsidR="00E837D4" w:rsidRPr="0039410E" w:rsidRDefault="003D5D85" w:rsidP="002A39F0">
            <w:pPr>
              <w:pStyle w:val="RowBulleted"/>
              <w:numPr>
                <w:ilvl w:val="0"/>
                <w:numId w:val="15"/>
              </w:numPr>
              <w:spacing w:after="60"/>
              <w:ind w:left="538" w:hanging="425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Demonstrated ability to apply contemporary teaching</w:t>
            </w:r>
            <w:r w:rsidR="00846CD0" w:rsidRPr="0039410E">
              <w:rPr>
                <w:sz w:val="20"/>
                <w:szCs w:val="20"/>
              </w:rPr>
              <w:t>,</w:t>
            </w:r>
            <w:r w:rsidRPr="0039410E">
              <w:rPr>
                <w:sz w:val="20"/>
                <w:szCs w:val="20"/>
              </w:rPr>
              <w:t xml:space="preserve"> learning</w:t>
            </w:r>
            <w:r w:rsidR="00846CD0" w:rsidRPr="0039410E">
              <w:rPr>
                <w:sz w:val="20"/>
                <w:szCs w:val="20"/>
              </w:rPr>
              <w:t xml:space="preserve"> and assessment</w:t>
            </w:r>
            <w:r w:rsidRPr="0039410E">
              <w:rPr>
                <w:sz w:val="20"/>
                <w:szCs w:val="20"/>
              </w:rPr>
              <w:t xml:space="preserve"> methodologies</w:t>
            </w:r>
            <w:r w:rsidR="00846CD0" w:rsidRPr="0039410E">
              <w:rPr>
                <w:sz w:val="20"/>
                <w:szCs w:val="20"/>
              </w:rPr>
              <w:t>,</w:t>
            </w:r>
            <w:r w:rsidRPr="0039410E">
              <w:rPr>
                <w:sz w:val="20"/>
                <w:szCs w:val="20"/>
              </w:rPr>
              <w:t xml:space="preserve"> and </w:t>
            </w:r>
            <w:r w:rsidR="002A39F0" w:rsidRPr="0039410E">
              <w:rPr>
                <w:sz w:val="20"/>
                <w:szCs w:val="20"/>
              </w:rPr>
              <w:t>to s</w:t>
            </w:r>
            <w:r w:rsidR="0064570D" w:rsidRPr="0039410E">
              <w:rPr>
                <w:sz w:val="20"/>
                <w:szCs w:val="20"/>
              </w:rPr>
              <w:t>elect and deliver teaching and assessment strategies</w:t>
            </w:r>
            <w:r w:rsidR="00846CD0" w:rsidRPr="0039410E">
              <w:rPr>
                <w:sz w:val="20"/>
                <w:szCs w:val="20"/>
              </w:rPr>
              <w:t>,</w:t>
            </w:r>
            <w:r w:rsidR="0064570D" w:rsidRPr="0039410E">
              <w:rPr>
                <w:sz w:val="20"/>
                <w:szCs w:val="20"/>
              </w:rPr>
              <w:t xml:space="preserve"> appropriate to</w:t>
            </w:r>
            <w:r w:rsidR="00C67390" w:rsidRPr="0039410E">
              <w:rPr>
                <w:sz w:val="20"/>
                <w:szCs w:val="20"/>
              </w:rPr>
              <w:t xml:space="preserve"> the</w:t>
            </w:r>
            <w:r w:rsidR="00E837D4" w:rsidRPr="0039410E">
              <w:rPr>
                <w:sz w:val="20"/>
                <w:szCs w:val="20"/>
              </w:rPr>
              <w:t>:</w:t>
            </w:r>
          </w:p>
          <w:p w14:paraId="76AE9620" w14:textId="77777777" w:rsidR="00E837D4" w:rsidRPr="0039410E" w:rsidRDefault="0064570D" w:rsidP="002A39F0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learning context</w:t>
            </w:r>
            <w:r w:rsidR="00D35B3E" w:rsidRPr="0039410E">
              <w:rPr>
                <w:sz w:val="20"/>
                <w:szCs w:val="20"/>
              </w:rPr>
              <w:t>;</w:t>
            </w:r>
          </w:p>
          <w:p w14:paraId="22C23BF8" w14:textId="77777777" w:rsidR="00E837D4" w:rsidRPr="0039410E" w:rsidRDefault="0064570D" w:rsidP="002A39F0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subject content</w:t>
            </w:r>
            <w:r w:rsidR="00E837D4" w:rsidRPr="0039410E">
              <w:rPr>
                <w:sz w:val="20"/>
                <w:szCs w:val="20"/>
              </w:rPr>
              <w:t>;</w:t>
            </w:r>
          </w:p>
          <w:p w14:paraId="108353C4" w14:textId="77777777" w:rsidR="00E837D4" w:rsidRPr="0039410E" w:rsidRDefault="0064570D" w:rsidP="002A39F0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 w:after="6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goals and standards required by the </w:t>
            </w:r>
            <w:r w:rsidR="00846CD0" w:rsidRPr="0039410E">
              <w:rPr>
                <w:sz w:val="20"/>
                <w:szCs w:val="20"/>
              </w:rPr>
              <w:t>course</w:t>
            </w:r>
            <w:r w:rsidR="00E837D4" w:rsidRPr="0039410E">
              <w:rPr>
                <w:sz w:val="20"/>
                <w:szCs w:val="20"/>
              </w:rPr>
              <w:t>;</w:t>
            </w:r>
            <w:r w:rsidRPr="0039410E">
              <w:rPr>
                <w:sz w:val="20"/>
                <w:szCs w:val="20"/>
              </w:rPr>
              <w:t xml:space="preserve"> and </w:t>
            </w:r>
          </w:p>
          <w:p w14:paraId="1931424C" w14:textId="77777777" w:rsidR="0064570D" w:rsidRPr="0039410E" w:rsidRDefault="0064570D" w:rsidP="002A39F0">
            <w:pPr>
              <w:pStyle w:val="RowBulleted"/>
              <w:numPr>
                <w:ilvl w:val="0"/>
                <w:numId w:val="31"/>
              </w:numPr>
              <w:tabs>
                <w:tab w:val="left" w:pos="825"/>
              </w:tabs>
              <w:spacing w:before="0"/>
              <w:ind w:left="901" w:hanging="357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background of the learners</w:t>
            </w:r>
            <w:r w:rsidR="00911E2C" w:rsidRPr="0039410E">
              <w:rPr>
                <w:sz w:val="20"/>
                <w:szCs w:val="20"/>
              </w:rPr>
              <w:t>.</w:t>
            </w:r>
          </w:p>
          <w:p w14:paraId="11C92B03" w14:textId="77777777" w:rsidR="00102242" w:rsidRPr="0039410E" w:rsidRDefault="00102242" w:rsidP="00102242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Effective communication and interpersonal skills relevant to a teaching environment. </w:t>
            </w:r>
          </w:p>
          <w:p w14:paraId="6D83DDEA" w14:textId="77777777" w:rsidR="00102242" w:rsidRPr="0039410E" w:rsidRDefault="00102242" w:rsidP="00102242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Ability to effectively convey knowledge, skills and experience appropriate to a diverse student population through the selection and use of a wide range of teaching and assessment strategies.</w:t>
            </w:r>
          </w:p>
          <w:p w14:paraId="76E55350" w14:textId="77777777" w:rsidR="00102242" w:rsidRPr="0039410E" w:rsidRDefault="00102242" w:rsidP="00102242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Research and develop appropriate teaching materials, resources and methods of assessment. </w:t>
            </w:r>
          </w:p>
          <w:p w14:paraId="56BA2743" w14:textId="77777777" w:rsidR="00102242" w:rsidRPr="0039410E" w:rsidRDefault="00102242" w:rsidP="00102242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>Using analytical, ICT and organisational skills, adapt delivery and assessment to meet student needs.</w:t>
            </w:r>
          </w:p>
          <w:p w14:paraId="3E811147" w14:textId="77777777" w:rsidR="00102242" w:rsidRPr="0039410E" w:rsidRDefault="00102242" w:rsidP="00102242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Plan, schedule and meet agreed timelines for the completion of allocated tasks. </w:t>
            </w:r>
          </w:p>
          <w:p w14:paraId="7880A5C2" w14:textId="0C021C26" w:rsidR="00F830EE" w:rsidRPr="0039410E" w:rsidRDefault="00102242" w:rsidP="00E70163">
            <w:pPr>
              <w:pStyle w:val="RowBulleted"/>
              <w:numPr>
                <w:ilvl w:val="0"/>
                <w:numId w:val="15"/>
              </w:numPr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Ability to </w:t>
            </w:r>
            <w:r w:rsidR="00E70163" w:rsidRPr="0039410E">
              <w:rPr>
                <w:sz w:val="20"/>
                <w:szCs w:val="20"/>
              </w:rPr>
              <w:t>work a</w:t>
            </w:r>
            <w:r w:rsidRPr="0039410E">
              <w:rPr>
                <w:sz w:val="20"/>
                <w:szCs w:val="20"/>
              </w:rPr>
              <w:t>utonomously and/or coordinate work effectively and collaboratively in a team environment</w:t>
            </w:r>
            <w:r w:rsidR="00F02A01" w:rsidRPr="0039410E">
              <w:rPr>
                <w:sz w:val="20"/>
                <w:szCs w:val="20"/>
              </w:rPr>
              <w:t>.</w:t>
            </w:r>
          </w:p>
        </w:tc>
      </w:tr>
      <w:tr w:rsidR="00F830EE" w:rsidRPr="0039410E" w14:paraId="02D9AF9A" w14:textId="77777777" w:rsidTr="00306F4B">
        <w:trPr>
          <w:trHeight w:hRule="exact" w:val="80"/>
        </w:trPr>
        <w:tc>
          <w:tcPr>
            <w:tcW w:w="2835" w:type="dxa"/>
            <w:tcMar>
              <w:left w:w="0" w:type="dxa"/>
            </w:tcMar>
          </w:tcPr>
          <w:p w14:paraId="69D13D40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27A388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6" w:space="0" w:color="auto"/>
            </w:tcBorders>
            <w:tcMar>
              <w:left w:w="0" w:type="dxa"/>
            </w:tcMar>
          </w:tcPr>
          <w:p w14:paraId="5AB965BB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  <w:tcBorders>
              <w:bottom w:val="single" w:sz="6" w:space="0" w:color="auto"/>
            </w:tcBorders>
          </w:tcPr>
          <w:p w14:paraId="1580A229" w14:textId="77777777" w:rsidR="00F830EE" w:rsidRPr="0039410E" w:rsidRDefault="00F830EE" w:rsidP="00F830EE">
            <w:pPr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716595E3" w14:textId="77777777" w:rsidTr="00306F4B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74325CF7" w14:textId="77777777" w:rsidR="00F830EE" w:rsidRPr="0039410E" w:rsidRDefault="00F830EE" w:rsidP="00F830EE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256E83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left w:w="0" w:type="dxa"/>
            </w:tcMar>
          </w:tcPr>
          <w:p w14:paraId="760D6F07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7C695EC5" w14:textId="77777777" w:rsidR="00F830EE" w:rsidRPr="0039410E" w:rsidRDefault="00F830EE" w:rsidP="008D43AB">
            <w:pPr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5DE06B05" w14:textId="77777777" w:rsidTr="00BC6958">
        <w:tc>
          <w:tcPr>
            <w:tcW w:w="2835" w:type="dxa"/>
            <w:tcMar>
              <w:left w:w="0" w:type="dxa"/>
            </w:tcMar>
          </w:tcPr>
          <w:p w14:paraId="61341C13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Key Selection Criteria</w:t>
            </w: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25F36C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left w:w="0" w:type="dxa"/>
            </w:tcMar>
          </w:tcPr>
          <w:p w14:paraId="75F84D00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51AEDFE0" w14:textId="77777777" w:rsidR="00102242" w:rsidRPr="0039410E" w:rsidRDefault="00102242" w:rsidP="00102242">
            <w:pPr>
              <w:pStyle w:val="RowNumbered"/>
              <w:numPr>
                <w:ilvl w:val="0"/>
                <w:numId w:val="0"/>
              </w:numPr>
              <w:tabs>
                <w:tab w:val="clear" w:pos="567"/>
              </w:tabs>
              <w:spacing w:before="60"/>
              <w:ind w:left="113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In addition to qualification </w:t>
            </w:r>
            <w:r w:rsidRPr="0039410E">
              <w:rPr>
                <w:sz w:val="20"/>
                <w:szCs w:val="20"/>
                <w:lang w:eastAsia="en-US"/>
              </w:rPr>
              <w:t>requirements the incumbent will have:</w:t>
            </w:r>
          </w:p>
          <w:p w14:paraId="3CCF7D5A" w14:textId="77777777" w:rsidR="00102242" w:rsidRPr="0039410E" w:rsidRDefault="00102242" w:rsidP="00BC0054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 xml:space="preserve">Demonstrated ability to research and develop appropriate teaching materials, resources and methods of assessment </w:t>
            </w:r>
            <w:r w:rsidRPr="0039410E">
              <w:rPr>
                <w:rFonts w:ascii="Arial" w:hAnsi="Arial" w:cs="Arial"/>
                <w:sz w:val="20"/>
              </w:rPr>
              <w:t>based on the Principles of Assessment and Rules of Evidence</w:t>
            </w:r>
            <w:r w:rsidRPr="0039410E">
              <w:rPr>
                <w:rFonts w:ascii="Arial" w:hAnsi="Arial" w:cs="Arial"/>
                <w:color w:val="000000"/>
                <w:sz w:val="20"/>
              </w:rPr>
              <w:t>, including the ability to adapt delivery and assessment to meet student needs</w:t>
            </w:r>
            <w:r w:rsidRPr="0039410E">
              <w:rPr>
                <w:rFonts w:ascii="Arial" w:hAnsi="Arial" w:cs="Arial"/>
                <w:sz w:val="20"/>
              </w:rPr>
              <w:t xml:space="preserve">. </w:t>
            </w:r>
          </w:p>
          <w:p w14:paraId="7F08AB86" w14:textId="4B442D25" w:rsidR="00102242" w:rsidRPr="0039410E" w:rsidRDefault="00102242" w:rsidP="00BC0054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>Demonstrated ability to foster and promote an inclusive learning environment and ensure a healthy and safe learning environment</w:t>
            </w:r>
            <w:r w:rsidR="003A05A3" w:rsidRPr="0039410E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r w:rsidR="003A05A3" w:rsidRPr="0039410E">
              <w:rPr>
                <w:rFonts w:ascii="Arial" w:hAnsi="Arial" w:cs="Arial"/>
                <w:sz w:val="20"/>
              </w:rPr>
              <w:t>promoting student autonomy and independent learning strategies</w:t>
            </w:r>
            <w:r w:rsidRPr="0039410E">
              <w:rPr>
                <w:rFonts w:ascii="Arial" w:hAnsi="Arial" w:cs="Arial"/>
                <w:color w:val="000000"/>
                <w:sz w:val="20"/>
              </w:rPr>
              <w:t xml:space="preserve">. </w:t>
            </w:r>
          </w:p>
          <w:p w14:paraId="0AA93EFA" w14:textId="1D9276A6" w:rsidR="00102242" w:rsidRPr="0039410E" w:rsidRDefault="00C31B8A" w:rsidP="00BC0054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="00102242" w:rsidRPr="0039410E">
              <w:rPr>
                <w:rFonts w:ascii="Arial" w:hAnsi="Arial" w:cs="Arial"/>
                <w:color w:val="000000"/>
                <w:sz w:val="20"/>
              </w:rPr>
              <w:t xml:space="preserve">bility to instruct a range of students and adapt suitable strategies including multi-cultural awareness and a commitment to working with students from diverse backgrounds. </w:t>
            </w:r>
          </w:p>
          <w:p w14:paraId="19E1A3B6" w14:textId="77777777" w:rsidR="00102242" w:rsidRPr="0039410E" w:rsidRDefault="00102242" w:rsidP="00BC0054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>Highly developed interpersonal skills and written and verbal communications skills with a demonstrated ability to liaise effectively with students, the public</w:t>
            </w:r>
            <w:r w:rsidR="002E6ECB" w:rsidRPr="0039410E">
              <w:rPr>
                <w:rFonts w:ascii="Arial" w:hAnsi="Arial" w:cs="Arial"/>
                <w:color w:val="000000"/>
                <w:sz w:val="20"/>
              </w:rPr>
              <w:t xml:space="preserve"> and</w:t>
            </w:r>
            <w:r w:rsidRPr="0039410E">
              <w:rPr>
                <w:rFonts w:ascii="Arial" w:hAnsi="Arial" w:cs="Arial"/>
                <w:color w:val="000000"/>
                <w:sz w:val="20"/>
              </w:rPr>
              <w:t xml:space="preserve"> industry </w:t>
            </w:r>
            <w:r w:rsidR="002E6ECB" w:rsidRPr="0039410E">
              <w:rPr>
                <w:rFonts w:ascii="Arial" w:hAnsi="Arial" w:cs="Arial"/>
                <w:color w:val="000000"/>
                <w:sz w:val="20"/>
              </w:rPr>
              <w:t xml:space="preserve">and relevant </w:t>
            </w:r>
            <w:r w:rsidRPr="0039410E">
              <w:rPr>
                <w:rFonts w:ascii="Arial" w:hAnsi="Arial" w:cs="Arial"/>
                <w:color w:val="000000"/>
                <w:sz w:val="20"/>
              </w:rPr>
              <w:t xml:space="preserve">stakeholders. </w:t>
            </w:r>
          </w:p>
          <w:p w14:paraId="00523B03" w14:textId="77777777" w:rsidR="00102242" w:rsidRPr="0039410E" w:rsidRDefault="00102242" w:rsidP="00BC0054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 xml:space="preserve">The ability to work as a self-directed member of a team including a demonstrated ability to foster a spirit of teamwork to ensure the achievement of common goals. </w:t>
            </w:r>
          </w:p>
          <w:p w14:paraId="6DAE96E9" w14:textId="77777777" w:rsidR="00F830EE" w:rsidRPr="0039410E" w:rsidRDefault="00102242" w:rsidP="00BC0054">
            <w:pPr>
              <w:pStyle w:val="Bullet"/>
              <w:numPr>
                <w:ilvl w:val="0"/>
                <w:numId w:val="5"/>
              </w:numPr>
              <w:tabs>
                <w:tab w:val="clear" w:pos="567"/>
              </w:tabs>
              <w:spacing w:after="100"/>
              <w:ind w:left="547" w:hanging="446"/>
              <w:rPr>
                <w:rFonts w:ascii="Arial" w:hAnsi="Arial" w:cs="Arial"/>
                <w:color w:val="000000"/>
                <w:sz w:val="20"/>
              </w:rPr>
            </w:pPr>
            <w:r w:rsidRPr="0039410E">
              <w:rPr>
                <w:rFonts w:ascii="Arial" w:hAnsi="Arial" w:cs="Arial"/>
                <w:color w:val="000000"/>
                <w:sz w:val="20"/>
              </w:rPr>
              <w:t>Demonstrated ability to maintain accurate records, as required by Institute policy, rules, procedures and guidelines.</w:t>
            </w:r>
          </w:p>
        </w:tc>
      </w:tr>
      <w:tr w:rsidR="00F830EE" w:rsidRPr="0039410E" w14:paraId="1BD17D09" w14:textId="77777777" w:rsidTr="008D43AB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05768925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77FA41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14:paraId="28C850BA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  <w:tcBorders>
              <w:bottom w:val="single" w:sz="4" w:space="0" w:color="auto"/>
            </w:tcBorders>
          </w:tcPr>
          <w:p w14:paraId="27CDC37E" w14:textId="77777777" w:rsidR="00F830EE" w:rsidRPr="0039410E" w:rsidRDefault="00F830EE" w:rsidP="00F830EE">
            <w:pPr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16B6B74D" w14:textId="77777777" w:rsidTr="008D43AB">
        <w:trPr>
          <w:trHeight w:hRule="exact" w:val="113"/>
        </w:trPr>
        <w:tc>
          <w:tcPr>
            <w:tcW w:w="2835" w:type="dxa"/>
            <w:tcMar>
              <w:left w:w="0" w:type="dxa"/>
            </w:tcMar>
          </w:tcPr>
          <w:p w14:paraId="4EB687F4" w14:textId="77777777" w:rsidR="00F830EE" w:rsidRPr="0039410E" w:rsidRDefault="00F830EE" w:rsidP="00F830EE">
            <w:pPr>
              <w:jc w:val="right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8A72A2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</w:tcMar>
          </w:tcPr>
          <w:p w14:paraId="195C8646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  <w:tcBorders>
              <w:top w:val="single" w:sz="4" w:space="0" w:color="auto"/>
            </w:tcBorders>
          </w:tcPr>
          <w:p w14:paraId="0D97E19B" w14:textId="77777777" w:rsidR="00F830EE" w:rsidRPr="0039410E" w:rsidRDefault="00F830EE" w:rsidP="00F830EE">
            <w:pPr>
              <w:ind w:left="400" w:hanging="400"/>
              <w:rPr>
                <w:rFonts w:cs="Arial"/>
                <w:sz w:val="20"/>
                <w:szCs w:val="20"/>
              </w:rPr>
            </w:pPr>
          </w:p>
        </w:tc>
      </w:tr>
      <w:tr w:rsidR="00F830EE" w:rsidRPr="0039410E" w14:paraId="4D7F5416" w14:textId="77777777" w:rsidTr="00BC6958">
        <w:tc>
          <w:tcPr>
            <w:tcW w:w="2835" w:type="dxa"/>
            <w:tcMar>
              <w:left w:w="0" w:type="dxa"/>
            </w:tcMar>
          </w:tcPr>
          <w:p w14:paraId="7AA2BD17" w14:textId="77777777" w:rsidR="00F830EE" w:rsidRPr="0039410E" w:rsidRDefault="00F830EE" w:rsidP="00F830EE">
            <w:pPr>
              <w:pStyle w:val="RowHead"/>
              <w:rPr>
                <w:sz w:val="21"/>
                <w:szCs w:val="21"/>
              </w:rPr>
            </w:pPr>
            <w:r w:rsidRPr="0039410E">
              <w:rPr>
                <w:sz w:val="21"/>
                <w:szCs w:val="21"/>
              </w:rPr>
              <w:t>Note</w:t>
            </w:r>
          </w:p>
        </w:tc>
        <w:tc>
          <w:tcPr>
            <w:tcW w:w="107" w:type="dxa"/>
            <w:tcMar>
              <w:left w:w="0" w:type="dxa"/>
              <w:right w:w="0" w:type="dxa"/>
            </w:tcMar>
          </w:tcPr>
          <w:p w14:paraId="503D1D6E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tcMar>
              <w:left w:w="0" w:type="dxa"/>
            </w:tcMar>
          </w:tcPr>
          <w:p w14:paraId="539EEB63" w14:textId="77777777" w:rsidR="00F830EE" w:rsidRPr="0039410E" w:rsidRDefault="00F830EE" w:rsidP="00F830E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42" w:type="dxa"/>
          </w:tcPr>
          <w:p w14:paraId="12B91A6C" w14:textId="0DCE3691" w:rsidR="003D4AE8" w:rsidRPr="00E84A5A" w:rsidRDefault="003D4AE8" w:rsidP="00F830EE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  <w:lang w:val="en-US"/>
              </w:rPr>
              <w:t xml:space="preserve">This position description describes in general terms the normal duties which a TAFE teacher is expected to undertake. A teacher may </w:t>
            </w:r>
            <w:r w:rsidRPr="0039410E">
              <w:rPr>
                <w:color w:val="000000"/>
                <w:sz w:val="20"/>
                <w:szCs w:val="20"/>
              </w:rPr>
              <w:t>be allocated duties not specific</w:t>
            </w:r>
            <w:r w:rsidR="00102242" w:rsidRPr="0039410E">
              <w:rPr>
                <w:color w:val="000000"/>
                <w:sz w:val="20"/>
                <w:szCs w:val="20"/>
              </w:rPr>
              <w:t>ally mentioned in this document</w:t>
            </w:r>
            <w:r w:rsidRPr="0039410E">
              <w:rPr>
                <w:color w:val="000000"/>
                <w:sz w:val="20"/>
                <w:szCs w:val="20"/>
              </w:rPr>
              <w:t xml:space="preserve"> but within the capacity, qualifications and experience normally expected from people occupying positions at the teacher classification level.</w:t>
            </w:r>
          </w:p>
          <w:p w14:paraId="62375276" w14:textId="77777777" w:rsidR="00F830EE" w:rsidRPr="0039410E" w:rsidRDefault="00F830EE" w:rsidP="00F830EE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color w:val="000000"/>
                <w:sz w:val="20"/>
                <w:szCs w:val="20"/>
              </w:rPr>
              <w:t>Due to the nature of the position, there is a requirement to accommodate flexible working hours and attendance requirements.</w:t>
            </w:r>
          </w:p>
          <w:p w14:paraId="7F635FAA" w14:textId="77777777" w:rsidR="00F830EE" w:rsidRPr="0039410E" w:rsidRDefault="002E7DF2" w:rsidP="00F830EE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color w:val="000000"/>
                <w:sz w:val="20"/>
                <w:szCs w:val="20"/>
              </w:rPr>
              <w:t xml:space="preserve">Holmesglen Institute is a multi-campus organisation. Teachers may be required to work from any campus or work location controlled by </w:t>
            </w:r>
            <w:r w:rsidR="00E92CF2" w:rsidRPr="0039410E">
              <w:rPr>
                <w:color w:val="000000"/>
                <w:sz w:val="20"/>
                <w:szCs w:val="20"/>
              </w:rPr>
              <w:t xml:space="preserve">Holmesglen </w:t>
            </w:r>
            <w:r w:rsidR="00F830EE" w:rsidRPr="0039410E">
              <w:rPr>
                <w:sz w:val="20"/>
                <w:szCs w:val="20"/>
              </w:rPr>
              <w:t xml:space="preserve">or elsewhere as directed. </w:t>
            </w:r>
          </w:p>
          <w:p w14:paraId="225A050E" w14:textId="5C300192" w:rsidR="00F830EE" w:rsidRPr="0039410E" w:rsidRDefault="00F830EE" w:rsidP="00F830EE">
            <w:pPr>
              <w:pStyle w:val="RowBulleted"/>
              <w:numPr>
                <w:ilvl w:val="0"/>
                <w:numId w:val="2"/>
              </w:numPr>
              <w:tabs>
                <w:tab w:val="clear" w:pos="709"/>
              </w:tabs>
              <w:spacing w:before="180" w:after="180"/>
              <w:ind w:left="542" w:hanging="426"/>
              <w:rPr>
                <w:sz w:val="20"/>
                <w:szCs w:val="20"/>
              </w:rPr>
            </w:pPr>
            <w:r w:rsidRPr="0039410E">
              <w:rPr>
                <w:sz w:val="20"/>
                <w:szCs w:val="20"/>
              </w:rPr>
              <w:t xml:space="preserve">Holmesglen is a </w:t>
            </w:r>
            <w:r w:rsidRPr="002A0D68">
              <w:rPr>
                <w:sz w:val="20"/>
                <w:szCs w:val="20"/>
              </w:rPr>
              <w:t>child safe organisation</w:t>
            </w:r>
            <w:r w:rsidR="003C6680" w:rsidRPr="002A0D68">
              <w:rPr>
                <w:sz w:val="20"/>
                <w:szCs w:val="20"/>
              </w:rPr>
              <w:t xml:space="preserve">. </w:t>
            </w:r>
            <w:r w:rsidR="008D43AB" w:rsidRPr="002A0D68">
              <w:rPr>
                <w:sz w:val="20"/>
                <w:szCs w:val="20"/>
              </w:rPr>
              <w:t>T</w:t>
            </w:r>
            <w:r w:rsidR="003C6680" w:rsidRPr="002A0D68">
              <w:rPr>
                <w:sz w:val="20"/>
                <w:szCs w:val="20"/>
              </w:rPr>
              <w:t xml:space="preserve">his position requires a valid Working </w:t>
            </w:r>
            <w:r w:rsidR="00102242" w:rsidRPr="002A0D68">
              <w:rPr>
                <w:sz w:val="20"/>
                <w:szCs w:val="20"/>
              </w:rPr>
              <w:t>w</w:t>
            </w:r>
            <w:r w:rsidR="003C6680" w:rsidRPr="002A0D68">
              <w:rPr>
                <w:sz w:val="20"/>
                <w:szCs w:val="20"/>
              </w:rPr>
              <w:t>ith Children check</w:t>
            </w:r>
            <w:r w:rsidR="002A0D68" w:rsidRPr="002A0D68">
              <w:rPr>
                <w:sz w:val="20"/>
                <w:szCs w:val="20"/>
              </w:rPr>
              <w:t>.</w:t>
            </w:r>
          </w:p>
          <w:p w14:paraId="7280AD25" w14:textId="77777777" w:rsidR="006D1CC1" w:rsidRPr="0039410E" w:rsidRDefault="006D1CC1" w:rsidP="006D1CC1">
            <w:pPr>
              <w:pStyle w:val="RowBulleted"/>
              <w:spacing w:before="180" w:after="180"/>
              <w:ind w:left="542"/>
              <w:rPr>
                <w:sz w:val="20"/>
                <w:szCs w:val="20"/>
              </w:rPr>
            </w:pPr>
          </w:p>
        </w:tc>
      </w:tr>
    </w:tbl>
    <w:p w14:paraId="28C99C59" w14:textId="77777777" w:rsidR="006D1CC1" w:rsidRPr="0039410E" w:rsidRDefault="006D1CC1" w:rsidP="00504559">
      <w:pPr>
        <w:rPr>
          <w:rFonts w:cs="Arial"/>
          <w:sz w:val="21"/>
          <w:szCs w:val="21"/>
        </w:rPr>
      </w:pPr>
    </w:p>
    <w:p w14:paraId="597FB954" w14:textId="77777777" w:rsidR="00504559" w:rsidRPr="0039410E" w:rsidRDefault="00504559" w:rsidP="003437B8">
      <w:pPr>
        <w:spacing w:before="0" w:after="0" w:line="140" w:lineRule="exact"/>
        <w:rPr>
          <w:rFonts w:cs="Arial"/>
          <w:sz w:val="21"/>
          <w:szCs w:val="21"/>
        </w:rPr>
      </w:pPr>
    </w:p>
    <w:sectPr w:rsidR="00504559" w:rsidRPr="0039410E" w:rsidSect="00CE0198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340" w:footer="4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78A8D" w14:textId="77777777" w:rsidR="00EC770E" w:rsidRDefault="00EC770E">
      <w:r>
        <w:separator/>
      </w:r>
    </w:p>
  </w:endnote>
  <w:endnote w:type="continuationSeparator" w:id="0">
    <w:p w14:paraId="3CF2B819" w14:textId="77777777" w:rsidR="00EC770E" w:rsidRDefault="00EC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C66AF" w14:textId="77777777" w:rsidR="00456CCC" w:rsidRDefault="0091683A" w:rsidP="00A558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6C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CC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8C19D8" w14:textId="77777777" w:rsidR="00456CCC" w:rsidRDefault="00456CCC" w:rsidP="00487F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44439" w14:textId="73588EDA" w:rsidR="00456CCC" w:rsidRPr="00D507BC" w:rsidRDefault="007B5EDC" w:rsidP="009F54EA">
    <w:pPr>
      <w:pStyle w:val="Footer"/>
      <w:tabs>
        <w:tab w:val="clear" w:pos="9072"/>
        <w:tab w:val="right" w:pos="9639"/>
      </w:tabs>
      <w:ind w:right="-569"/>
      <w:rPr>
        <w:i/>
        <w:sz w:val="16"/>
        <w:szCs w:val="16"/>
      </w:rPr>
    </w:pPr>
    <w:r>
      <w:rPr>
        <w:i/>
        <w:sz w:val="16"/>
        <w:szCs w:val="16"/>
      </w:rPr>
      <w:t>V</w:t>
    </w:r>
    <w:r w:rsidR="00384D87">
      <w:rPr>
        <w:i/>
        <w:sz w:val="16"/>
        <w:szCs w:val="16"/>
      </w:rPr>
      <w:t>CAL</w:t>
    </w:r>
    <w:r>
      <w:rPr>
        <w:i/>
        <w:sz w:val="16"/>
        <w:szCs w:val="16"/>
      </w:rPr>
      <w:t xml:space="preserve"> Teacher</w:t>
    </w:r>
    <w:r w:rsidR="009F54EA">
      <w:rPr>
        <w:i/>
        <w:sz w:val="16"/>
        <w:szCs w:val="16"/>
      </w:rPr>
      <w:t xml:space="preserve"> </w:t>
    </w:r>
    <w:r w:rsidR="00D507BC" w:rsidRPr="00BC3689">
      <w:rPr>
        <w:i/>
        <w:sz w:val="16"/>
        <w:szCs w:val="16"/>
      </w:rPr>
      <w:tab/>
    </w:r>
    <w:r w:rsidR="00D507BC" w:rsidRPr="00BC3689">
      <w:rPr>
        <w:i/>
        <w:sz w:val="16"/>
        <w:szCs w:val="16"/>
      </w:rPr>
      <w:tab/>
      <w:t xml:space="preserve">Page </w:t>
    </w:r>
    <w:r w:rsidR="00D507BC" w:rsidRPr="00BC3689">
      <w:rPr>
        <w:i/>
        <w:sz w:val="16"/>
        <w:szCs w:val="16"/>
      </w:rPr>
      <w:fldChar w:fldCharType="begin"/>
    </w:r>
    <w:r w:rsidR="00D507BC" w:rsidRPr="00BC3689">
      <w:rPr>
        <w:i/>
        <w:sz w:val="16"/>
        <w:szCs w:val="16"/>
      </w:rPr>
      <w:instrText xml:space="preserve"> PAGE   \* MERGEFORMAT </w:instrText>
    </w:r>
    <w:r w:rsidR="00D507BC" w:rsidRPr="00BC3689">
      <w:rPr>
        <w:i/>
        <w:sz w:val="16"/>
        <w:szCs w:val="16"/>
      </w:rPr>
      <w:fldChar w:fldCharType="separate"/>
    </w:r>
    <w:r w:rsidR="00630F87">
      <w:rPr>
        <w:i/>
        <w:noProof/>
        <w:sz w:val="16"/>
        <w:szCs w:val="16"/>
      </w:rPr>
      <w:t>6</w:t>
    </w:r>
    <w:r w:rsidR="00D507BC" w:rsidRPr="00BC3689">
      <w:rPr>
        <w:i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E533C" w14:textId="3D3C4D1D" w:rsidR="00BC3689" w:rsidRPr="00BC3689" w:rsidRDefault="00AE65CF" w:rsidP="00AE65CF">
    <w:pPr>
      <w:pStyle w:val="Footer"/>
      <w:tabs>
        <w:tab w:val="clear" w:pos="4536"/>
        <w:tab w:val="clear" w:pos="9072"/>
        <w:tab w:val="right" w:pos="9498"/>
      </w:tabs>
      <w:spacing w:before="0" w:after="0"/>
      <w:ind w:left="-709" w:right="-569"/>
      <w:rPr>
        <w:i/>
        <w:sz w:val="16"/>
        <w:szCs w:val="16"/>
      </w:rPr>
    </w:pPr>
    <w:proofErr w:type="gramStart"/>
    <w:r w:rsidRPr="00AE65CF">
      <w:rPr>
        <w:rFonts w:cs="Arial"/>
        <w:b/>
        <w:color w:val="0000FF"/>
        <w:sz w:val="10"/>
      </w:rPr>
      <w:t xml:space="preserve">UNCLASSIFIED  </w:t>
    </w:r>
    <w:r w:rsidRPr="00AE65CF">
      <w:rPr>
        <w:rFonts w:cs="Arial"/>
        <w:sz w:val="10"/>
      </w:rPr>
      <w:t>Holmesglen</w:t>
    </w:r>
    <w:proofErr w:type="gramEnd"/>
    <w:r w:rsidRPr="00AE65CF">
      <w:rPr>
        <w:rFonts w:cs="Arial"/>
        <w:sz w:val="10"/>
      </w:rPr>
      <w:t>:  HR  10-Dec-2019  Y:\ED Departments\HR\General\Position Descriptions\2. Education and Applied Research\16000's HSYCS\Vocational College\Teacher – VCAL.docx</w:t>
    </w:r>
    <w:r w:rsidR="00BC3689" w:rsidRPr="00BC3689">
      <w:rPr>
        <w:i/>
        <w:sz w:val="16"/>
        <w:szCs w:val="16"/>
      </w:rPr>
      <w:tab/>
      <w:t xml:space="preserve">Page </w:t>
    </w:r>
    <w:r w:rsidR="00BC3689" w:rsidRPr="00BC3689">
      <w:rPr>
        <w:i/>
        <w:sz w:val="16"/>
        <w:szCs w:val="16"/>
      </w:rPr>
      <w:fldChar w:fldCharType="begin"/>
    </w:r>
    <w:r w:rsidR="00BC3689" w:rsidRPr="00BC3689">
      <w:rPr>
        <w:i/>
        <w:sz w:val="16"/>
        <w:szCs w:val="16"/>
      </w:rPr>
      <w:instrText xml:space="preserve"> PAGE   \* MERGEFORMAT </w:instrText>
    </w:r>
    <w:r w:rsidR="00BC3689" w:rsidRPr="00BC3689">
      <w:rPr>
        <w:i/>
        <w:sz w:val="16"/>
        <w:szCs w:val="16"/>
      </w:rPr>
      <w:fldChar w:fldCharType="separate"/>
    </w:r>
    <w:r w:rsidR="00630F87">
      <w:rPr>
        <w:i/>
        <w:noProof/>
        <w:sz w:val="16"/>
        <w:szCs w:val="16"/>
      </w:rPr>
      <w:t>1</w:t>
    </w:r>
    <w:r w:rsidR="00BC3689" w:rsidRPr="00BC3689">
      <w:rPr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05860" w14:textId="77777777" w:rsidR="00EC770E" w:rsidRDefault="00EC770E">
      <w:r>
        <w:separator/>
      </w:r>
    </w:p>
  </w:footnote>
  <w:footnote w:type="continuationSeparator" w:id="0">
    <w:p w14:paraId="21E66CC2" w14:textId="77777777" w:rsidR="00EC770E" w:rsidRDefault="00EC7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ADDC" w14:textId="77777777" w:rsidR="00456CCC" w:rsidRDefault="00B74010" w:rsidP="00040A92">
    <w:pPr>
      <w:ind w:right="-108"/>
      <w:jc w:val="both"/>
    </w:pPr>
    <w:r>
      <w:rPr>
        <w:noProof/>
      </w:rPr>
      <w:drawing>
        <wp:inline distT="0" distB="0" distL="0" distR="0" wp14:anchorId="776B4D94" wp14:editId="6A8C1249">
          <wp:extent cx="6177915" cy="1264285"/>
          <wp:effectExtent l="0" t="0" r="0" b="0"/>
          <wp:docPr id="1" name="Picture 1" descr="Position_pan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sition_pan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915" cy="1264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8628A0F"/>
    <w:multiLevelType w:val="hybridMultilevel"/>
    <w:tmpl w:val="1D22A5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E3333"/>
    <w:multiLevelType w:val="hybridMultilevel"/>
    <w:tmpl w:val="C196385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343F"/>
    <w:multiLevelType w:val="multilevel"/>
    <w:tmpl w:val="49E8A40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276"/>
        </w:tabs>
        <w:ind w:left="1276" w:hanging="567"/>
      </w:pPr>
      <w:rPr>
        <w:rFonts w:ascii="Wingdings" w:hAnsi="Wingdings" w:hint="default"/>
        <w:sz w:val="18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1120B91"/>
    <w:multiLevelType w:val="multilevel"/>
    <w:tmpl w:val="199497AA"/>
    <w:lvl w:ilvl="0">
      <w:start w:val="1"/>
      <w:numFmt w:val="bullet"/>
      <w:lvlText w:val=""/>
      <w:lvlJc w:val="left"/>
      <w:pPr>
        <w:tabs>
          <w:tab w:val="num" w:pos="709"/>
        </w:tabs>
        <w:ind w:left="709" w:hanging="56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276"/>
        </w:tabs>
        <w:ind w:left="1276" w:hanging="567"/>
      </w:pPr>
      <w:rPr>
        <w:rFonts w:ascii="Wingdings" w:hAnsi="Wingdings" w:hint="default"/>
        <w:sz w:val="18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2B85598"/>
    <w:multiLevelType w:val="hybridMultilevel"/>
    <w:tmpl w:val="D1846614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178D4181"/>
    <w:multiLevelType w:val="hybridMultilevel"/>
    <w:tmpl w:val="10447A16"/>
    <w:lvl w:ilvl="0" w:tplc="03AACD7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76AF0"/>
    <w:multiLevelType w:val="hybridMultilevel"/>
    <w:tmpl w:val="8A8A51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37099"/>
    <w:multiLevelType w:val="hybridMultilevel"/>
    <w:tmpl w:val="D0200C5E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1D42219A"/>
    <w:multiLevelType w:val="hybridMultilevel"/>
    <w:tmpl w:val="CC6CC0A2"/>
    <w:lvl w:ilvl="0" w:tplc="04C436DA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0AC0BAD"/>
    <w:multiLevelType w:val="hybridMultilevel"/>
    <w:tmpl w:val="65FE5A38"/>
    <w:lvl w:ilvl="0" w:tplc="B0B0CE26">
      <w:start w:val="1"/>
      <w:numFmt w:val="bullet"/>
      <w:pStyle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9170D1"/>
    <w:multiLevelType w:val="singleLevel"/>
    <w:tmpl w:val="A948E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</w:abstractNum>
  <w:abstractNum w:abstractNumId="11" w15:restartNumberingAfterBreak="0">
    <w:nsid w:val="2C737253"/>
    <w:multiLevelType w:val="hybridMultilevel"/>
    <w:tmpl w:val="386CDC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746CD"/>
    <w:multiLevelType w:val="hybridMultilevel"/>
    <w:tmpl w:val="F5708028"/>
    <w:lvl w:ilvl="0" w:tplc="BD8C16FE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3" w15:restartNumberingAfterBreak="0">
    <w:nsid w:val="2E6343A3"/>
    <w:multiLevelType w:val="multilevel"/>
    <w:tmpl w:val="0E9606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985" w:hanging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2552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2105BD3"/>
    <w:multiLevelType w:val="hybridMultilevel"/>
    <w:tmpl w:val="CC0EB1A0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85FDE"/>
    <w:multiLevelType w:val="hybridMultilevel"/>
    <w:tmpl w:val="2ED4FCB8"/>
    <w:lvl w:ilvl="0" w:tplc="0C0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6" w15:restartNumberingAfterBreak="0">
    <w:nsid w:val="33AF036F"/>
    <w:multiLevelType w:val="hybridMultilevel"/>
    <w:tmpl w:val="DA78E070"/>
    <w:lvl w:ilvl="0" w:tplc="0C090005">
      <w:start w:val="1"/>
      <w:numFmt w:val="bullet"/>
      <w:lvlText w:val=""/>
      <w:lvlJc w:val="left"/>
      <w:pPr>
        <w:ind w:left="902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7" w15:restartNumberingAfterBreak="0">
    <w:nsid w:val="392C7D80"/>
    <w:multiLevelType w:val="hybridMultilevel"/>
    <w:tmpl w:val="FF1C801A"/>
    <w:lvl w:ilvl="0" w:tplc="04C436DA">
      <w:start w:val="1"/>
      <w:numFmt w:val="lowerRoman"/>
      <w:lvlText w:val="(%1)"/>
      <w:lvlJc w:val="left"/>
      <w:pPr>
        <w:ind w:left="902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8" w15:restartNumberingAfterBreak="0">
    <w:nsid w:val="3F6A0F9F"/>
    <w:multiLevelType w:val="hybridMultilevel"/>
    <w:tmpl w:val="DD988BE2"/>
    <w:lvl w:ilvl="0" w:tplc="BA2802A2">
      <w:start w:val="1"/>
      <w:numFmt w:val="decimal"/>
      <w:pStyle w:val="RowNumbered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24216"/>
    <w:multiLevelType w:val="hybridMultilevel"/>
    <w:tmpl w:val="1862E6DC"/>
    <w:lvl w:ilvl="0" w:tplc="DEEEFDCE">
      <w:start w:val="1"/>
      <w:numFmt w:val="decimal"/>
      <w:pStyle w:val="RowNumberedB"/>
      <w:lvlText w:val="%1."/>
      <w:lvlJc w:val="left"/>
      <w:pPr>
        <w:ind w:left="720" w:hanging="360"/>
      </w:pPr>
      <w:rPr>
        <w:rFonts w:hint="default"/>
        <w:sz w:val="22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76AF0"/>
    <w:multiLevelType w:val="multilevel"/>
    <w:tmpl w:val="373695A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985" w:hanging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2552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6B95CD3"/>
    <w:multiLevelType w:val="hybridMultilevel"/>
    <w:tmpl w:val="91AE591C"/>
    <w:lvl w:ilvl="0" w:tplc="BD8C16FE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2" w15:restartNumberingAfterBreak="0">
    <w:nsid w:val="4BFC5265"/>
    <w:multiLevelType w:val="hybridMultilevel"/>
    <w:tmpl w:val="585C3492"/>
    <w:lvl w:ilvl="0" w:tplc="0C090005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8DEE9090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505210A7"/>
    <w:multiLevelType w:val="hybridMultilevel"/>
    <w:tmpl w:val="0E8EBE5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C78C4"/>
    <w:multiLevelType w:val="hybridMultilevel"/>
    <w:tmpl w:val="0998623C"/>
    <w:lvl w:ilvl="0" w:tplc="0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8707E24"/>
    <w:multiLevelType w:val="hybridMultilevel"/>
    <w:tmpl w:val="F46EEA04"/>
    <w:lvl w:ilvl="0" w:tplc="0C0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6" w15:restartNumberingAfterBreak="0">
    <w:nsid w:val="5A134806"/>
    <w:multiLevelType w:val="hybridMultilevel"/>
    <w:tmpl w:val="9B90500C"/>
    <w:lvl w:ilvl="0" w:tplc="BD8C16FE">
      <w:numFmt w:val="bullet"/>
      <w:lvlText w:val="-"/>
      <w:lvlJc w:val="left"/>
      <w:pPr>
        <w:ind w:left="902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7" w15:restartNumberingAfterBreak="0">
    <w:nsid w:val="5A16529F"/>
    <w:multiLevelType w:val="multilevel"/>
    <w:tmpl w:val="CE8EB1C4"/>
    <w:lvl w:ilvl="0">
      <w:start w:val="1"/>
      <w:numFmt w:val="bullet"/>
      <w:lvlText w:val=""/>
      <w:lvlJc w:val="left"/>
      <w:pPr>
        <w:tabs>
          <w:tab w:val="num" w:pos="709"/>
        </w:tabs>
        <w:ind w:left="709" w:hanging="56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276"/>
        </w:tabs>
        <w:ind w:left="1276" w:hanging="567"/>
      </w:pPr>
      <w:rPr>
        <w:rFonts w:ascii="Wingdings" w:hAnsi="Wingdings" w:hint="default"/>
        <w:sz w:val="18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5F924106"/>
    <w:multiLevelType w:val="hybridMultilevel"/>
    <w:tmpl w:val="B172E00A"/>
    <w:lvl w:ilvl="0" w:tplc="0C090005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5FC02387"/>
    <w:multiLevelType w:val="hybridMultilevel"/>
    <w:tmpl w:val="43D4A1C8"/>
    <w:lvl w:ilvl="0" w:tplc="BD8C16FE">
      <w:numFmt w:val="bullet"/>
      <w:lvlText w:val="-"/>
      <w:lvlJc w:val="left"/>
      <w:pPr>
        <w:ind w:left="902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60A30560"/>
    <w:multiLevelType w:val="hybridMultilevel"/>
    <w:tmpl w:val="B1F0DD8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E27992"/>
    <w:multiLevelType w:val="hybridMultilevel"/>
    <w:tmpl w:val="43C2EA6C"/>
    <w:lvl w:ilvl="0" w:tplc="7254808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70A94DB2"/>
    <w:multiLevelType w:val="hybridMultilevel"/>
    <w:tmpl w:val="E05819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B749A"/>
    <w:multiLevelType w:val="hybridMultilevel"/>
    <w:tmpl w:val="005AECC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630DE"/>
    <w:multiLevelType w:val="hybridMultilevel"/>
    <w:tmpl w:val="04FECD0C"/>
    <w:lvl w:ilvl="0" w:tplc="0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B0956DD"/>
    <w:multiLevelType w:val="hybridMultilevel"/>
    <w:tmpl w:val="40742FB0"/>
    <w:lvl w:ilvl="0" w:tplc="0C09000F">
      <w:start w:val="1"/>
      <w:numFmt w:val="decimal"/>
      <w:lvlText w:val="%1."/>
      <w:lvlJc w:val="left"/>
      <w:pPr>
        <w:tabs>
          <w:tab w:val="num" w:pos="596"/>
        </w:tabs>
        <w:ind w:left="1134" w:hanging="567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7F27457C"/>
    <w:multiLevelType w:val="hybridMultilevel"/>
    <w:tmpl w:val="FF1C801A"/>
    <w:lvl w:ilvl="0" w:tplc="04C436DA">
      <w:start w:val="1"/>
      <w:numFmt w:val="lowerRoman"/>
      <w:lvlText w:val="(%1)"/>
      <w:lvlJc w:val="left"/>
      <w:pPr>
        <w:ind w:left="902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7FF65BFE"/>
    <w:multiLevelType w:val="hybridMultilevel"/>
    <w:tmpl w:val="F57A1216"/>
    <w:lvl w:ilvl="0" w:tplc="0C09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3"/>
  </w:num>
  <w:num w:numId="4">
    <w:abstractNumId w:val="18"/>
  </w:num>
  <w:num w:numId="5">
    <w:abstractNumId w:val="13"/>
  </w:num>
  <w:num w:numId="6">
    <w:abstractNumId w:val="9"/>
  </w:num>
  <w:num w:numId="7">
    <w:abstractNumId w:val="35"/>
  </w:num>
  <w:num w:numId="8">
    <w:abstractNumId w:val="17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2"/>
  </w:num>
  <w:num w:numId="14">
    <w:abstractNumId w:val="32"/>
  </w:num>
  <w:num w:numId="15">
    <w:abstractNumId w:val="23"/>
  </w:num>
  <w:num w:numId="16">
    <w:abstractNumId w:val="7"/>
  </w:num>
  <w:num w:numId="17">
    <w:abstractNumId w:val="4"/>
  </w:num>
  <w:num w:numId="18">
    <w:abstractNumId w:val="37"/>
  </w:num>
  <w:num w:numId="19">
    <w:abstractNumId w:val="30"/>
  </w:num>
  <w:num w:numId="20">
    <w:abstractNumId w:val="6"/>
  </w:num>
  <w:num w:numId="21">
    <w:abstractNumId w:val="28"/>
  </w:num>
  <w:num w:numId="22">
    <w:abstractNumId w:val="9"/>
  </w:num>
  <w:num w:numId="23">
    <w:abstractNumId w:val="34"/>
  </w:num>
  <w:num w:numId="24">
    <w:abstractNumId w:val="24"/>
  </w:num>
  <w:num w:numId="25">
    <w:abstractNumId w:val="22"/>
  </w:num>
  <w:num w:numId="26">
    <w:abstractNumId w:val="5"/>
  </w:num>
  <w:num w:numId="27">
    <w:abstractNumId w:val="8"/>
  </w:num>
  <w:num w:numId="28">
    <w:abstractNumId w:val="36"/>
  </w:num>
  <w:num w:numId="29">
    <w:abstractNumId w:val="25"/>
  </w:num>
  <w:num w:numId="30">
    <w:abstractNumId w:val="16"/>
  </w:num>
  <w:num w:numId="31">
    <w:abstractNumId w:val="29"/>
  </w:num>
  <w:num w:numId="32">
    <w:abstractNumId w:val="26"/>
  </w:num>
  <w:num w:numId="33">
    <w:abstractNumId w:val="19"/>
  </w:num>
  <w:num w:numId="34">
    <w:abstractNumId w:val="1"/>
  </w:num>
  <w:num w:numId="35">
    <w:abstractNumId w:val="0"/>
  </w:num>
  <w:num w:numId="36">
    <w:abstractNumId w:val="11"/>
  </w:num>
  <w:num w:numId="37">
    <w:abstractNumId w:val="15"/>
  </w:num>
  <w:num w:numId="38">
    <w:abstractNumId w:val="18"/>
  </w:num>
  <w:num w:numId="39">
    <w:abstractNumId w:val="18"/>
  </w:num>
  <w:num w:numId="40">
    <w:abstractNumId w:val="18"/>
  </w:num>
  <w:num w:numId="41">
    <w:abstractNumId w:val="12"/>
  </w:num>
  <w:num w:numId="42">
    <w:abstractNumId w:val="14"/>
  </w:num>
  <w:num w:numId="43">
    <w:abstractNumId w:val="27"/>
  </w:num>
  <w:num w:numId="44">
    <w:abstractNumId w:val="21"/>
  </w:num>
  <w:num w:numId="45">
    <w:abstractNumId w:val="33"/>
  </w:num>
  <w:num w:numId="46">
    <w:abstractNumId w:val="10"/>
    <w:lvlOverride w:ilvl="0">
      <w:startOverride w:val="1"/>
    </w:lvlOverride>
  </w:num>
  <w:num w:numId="47">
    <w:abstractNumId w:val="20"/>
  </w:num>
  <w:num w:numId="48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69"/>
    <w:rsid w:val="00002299"/>
    <w:rsid w:val="000144C2"/>
    <w:rsid w:val="00021452"/>
    <w:rsid w:val="0002638F"/>
    <w:rsid w:val="00027B3D"/>
    <w:rsid w:val="000310BA"/>
    <w:rsid w:val="000333D4"/>
    <w:rsid w:val="00040A92"/>
    <w:rsid w:val="00040F0A"/>
    <w:rsid w:val="00041DF5"/>
    <w:rsid w:val="00044C97"/>
    <w:rsid w:val="00044D4F"/>
    <w:rsid w:val="00046FE2"/>
    <w:rsid w:val="0007126E"/>
    <w:rsid w:val="00073574"/>
    <w:rsid w:val="000765F2"/>
    <w:rsid w:val="000777BF"/>
    <w:rsid w:val="00080DBD"/>
    <w:rsid w:val="00081773"/>
    <w:rsid w:val="000820BB"/>
    <w:rsid w:val="00097C82"/>
    <w:rsid w:val="000A1322"/>
    <w:rsid w:val="000A6174"/>
    <w:rsid w:val="000A7FB0"/>
    <w:rsid w:val="000B24AA"/>
    <w:rsid w:val="000B3BD4"/>
    <w:rsid w:val="000B3BFC"/>
    <w:rsid w:val="000B6999"/>
    <w:rsid w:val="000C36A3"/>
    <w:rsid w:val="000C497A"/>
    <w:rsid w:val="000D2D88"/>
    <w:rsid w:val="000D4684"/>
    <w:rsid w:val="000D7EAA"/>
    <w:rsid w:val="000E06D9"/>
    <w:rsid w:val="000E2B4A"/>
    <w:rsid w:val="000E4B7E"/>
    <w:rsid w:val="000E5693"/>
    <w:rsid w:val="000E7B29"/>
    <w:rsid w:val="00100337"/>
    <w:rsid w:val="00100344"/>
    <w:rsid w:val="00102242"/>
    <w:rsid w:val="00107001"/>
    <w:rsid w:val="00107048"/>
    <w:rsid w:val="00114162"/>
    <w:rsid w:val="001240EF"/>
    <w:rsid w:val="00125082"/>
    <w:rsid w:val="00125997"/>
    <w:rsid w:val="00125CB7"/>
    <w:rsid w:val="001359CC"/>
    <w:rsid w:val="00140F39"/>
    <w:rsid w:val="00141209"/>
    <w:rsid w:val="00146E9A"/>
    <w:rsid w:val="00150E31"/>
    <w:rsid w:val="00154877"/>
    <w:rsid w:val="00166466"/>
    <w:rsid w:val="00174FAB"/>
    <w:rsid w:val="001840EA"/>
    <w:rsid w:val="0018455E"/>
    <w:rsid w:val="001851F7"/>
    <w:rsid w:val="001A1629"/>
    <w:rsid w:val="001A2147"/>
    <w:rsid w:val="001B28CE"/>
    <w:rsid w:val="001B39B2"/>
    <w:rsid w:val="001B5D31"/>
    <w:rsid w:val="001B7B84"/>
    <w:rsid w:val="001C2381"/>
    <w:rsid w:val="001D1749"/>
    <w:rsid w:val="001D6974"/>
    <w:rsid w:val="001F323D"/>
    <w:rsid w:val="001F52D3"/>
    <w:rsid w:val="001F5E7C"/>
    <w:rsid w:val="00205F4A"/>
    <w:rsid w:val="00217E03"/>
    <w:rsid w:val="002202CD"/>
    <w:rsid w:val="0022137E"/>
    <w:rsid w:val="002214C6"/>
    <w:rsid w:val="00222754"/>
    <w:rsid w:val="002267E3"/>
    <w:rsid w:val="002437A7"/>
    <w:rsid w:val="00245064"/>
    <w:rsid w:val="002465AE"/>
    <w:rsid w:val="00250979"/>
    <w:rsid w:val="00250DCF"/>
    <w:rsid w:val="00263544"/>
    <w:rsid w:val="00270260"/>
    <w:rsid w:val="002725F1"/>
    <w:rsid w:val="00272778"/>
    <w:rsid w:val="002729A4"/>
    <w:rsid w:val="00273E92"/>
    <w:rsid w:val="002758FC"/>
    <w:rsid w:val="0028129C"/>
    <w:rsid w:val="0029259A"/>
    <w:rsid w:val="00292D12"/>
    <w:rsid w:val="002A0D68"/>
    <w:rsid w:val="002A39E7"/>
    <w:rsid w:val="002A39F0"/>
    <w:rsid w:val="002C1B3A"/>
    <w:rsid w:val="002D3DCA"/>
    <w:rsid w:val="002D3FFB"/>
    <w:rsid w:val="002E6827"/>
    <w:rsid w:val="002E6ECB"/>
    <w:rsid w:val="002E7DF2"/>
    <w:rsid w:val="002F06B2"/>
    <w:rsid w:val="002F6FCD"/>
    <w:rsid w:val="00302874"/>
    <w:rsid w:val="00304247"/>
    <w:rsid w:val="00306F4B"/>
    <w:rsid w:val="00316377"/>
    <w:rsid w:val="00316A43"/>
    <w:rsid w:val="00320B69"/>
    <w:rsid w:val="00321FCE"/>
    <w:rsid w:val="00326651"/>
    <w:rsid w:val="00340A2C"/>
    <w:rsid w:val="003437B8"/>
    <w:rsid w:val="00345636"/>
    <w:rsid w:val="00347044"/>
    <w:rsid w:val="003506DD"/>
    <w:rsid w:val="003621B5"/>
    <w:rsid w:val="00365357"/>
    <w:rsid w:val="0036728F"/>
    <w:rsid w:val="00367AF9"/>
    <w:rsid w:val="0037069F"/>
    <w:rsid w:val="00370BEA"/>
    <w:rsid w:val="00384317"/>
    <w:rsid w:val="00384D87"/>
    <w:rsid w:val="00387EC2"/>
    <w:rsid w:val="003910A8"/>
    <w:rsid w:val="0039410E"/>
    <w:rsid w:val="003A05A3"/>
    <w:rsid w:val="003A53AE"/>
    <w:rsid w:val="003A738F"/>
    <w:rsid w:val="003B1303"/>
    <w:rsid w:val="003B29E5"/>
    <w:rsid w:val="003B3DEF"/>
    <w:rsid w:val="003B46F1"/>
    <w:rsid w:val="003C4841"/>
    <w:rsid w:val="003C6221"/>
    <w:rsid w:val="003C6680"/>
    <w:rsid w:val="003C6A75"/>
    <w:rsid w:val="003D3133"/>
    <w:rsid w:val="003D318D"/>
    <w:rsid w:val="003D4AE8"/>
    <w:rsid w:val="003D5D85"/>
    <w:rsid w:val="003D634B"/>
    <w:rsid w:val="003D6571"/>
    <w:rsid w:val="003D719C"/>
    <w:rsid w:val="003D7B3E"/>
    <w:rsid w:val="003D7BB8"/>
    <w:rsid w:val="003F659F"/>
    <w:rsid w:val="00402F91"/>
    <w:rsid w:val="004031B5"/>
    <w:rsid w:val="0040570C"/>
    <w:rsid w:val="00412251"/>
    <w:rsid w:val="004132A2"/>
    <w:rsid w:val="00413D2B"/>
    <w:rsid w:val="00420F0C"/>
    <w:rsid w:val="00423141"/>
    <w:rsid w:val="0042316F"/>
    <w:rsid w:val="00426EB7"/>
    <w:rsid w:val="00431B06"/>
    <w:rsid w:val="00440713"/>
    <w:rsid w:val="00440C43"/>
    <w:rsid w:val="0044118F"/>
    <w:rsid w:val="00441ECC"/>
    <w:rsid w:val="00444DFC"/>
    <w:rsid w:val="0044565A"/>
    <w:rsid w:val="004467AC"/>
    <w:rsid w:val="0045037F"/>
    <w:rsid w:val="00454EC6"/>
    <w:rsid w:val="00456067"/>
    <w:rsid w:val="004568A4"/>
    <w:rsid w:val="00456CCC"/>
    <w:rsid w:val="00465692"/>
    <w:rsid w:val="00467072"/>
    <w:rsid w:val="00473312"/>
    <w:rsid w:val="004805CA"/>
    <w:rsid w:val="0048321D"/>
    <w:rsid w:val="00484871"/>
    <w:rsid w:val="0048600B"/>
    <w:rsid w:val="00487F57"/>
    <w:rsid w:val="00491D16"/>
    <w:rsid w:val="00494115"/>
    <w:rsid w:val="004A6712"/>
    <w:rsid w:val="004A7210"/>
    <w:rsid w:val="004C32A1"/>
    <w:rsid w:val="004D17CE"/>
    <w:rsid w:val="004D56E1"/>
    <w:rsid w:val="004D6576"/>
    <w:rsid w:val="004E3472"/>
    <w:rsid w:val="004E6273"/>
    <w:rsid w:val="004F3816"/>
    <w:rsid w:val="00504559"/>
    <w:rsid w:val="00515BE1"/>
    <w:rsid w:val="005161B3"/>
    <w:rsid w:val="00517DB5"/>
    <w:rsid w:val="00522FEC"/>
    <w:rsid w:val="00523727"/>
    <w:rsid w:val="00527994"/>
    <w:rsid w:val="00527AB3"/>
    <w:rsid w:val="00540FA0"/>
    <w:rsid w:val="00545D12"/>
    <w:rsid w:val="00553E07"/>
    <w:rsid w:val="00560736"/>
    <w:rsid w:val="005614BD"/>
    <w:rsid w:val="00566235"/>
    <w:rsid w:val="0057782C"/>
    <w:rsid w:val="00590F17"/>
    <w:rsid w:val="005933DD"/>
    <w:rsid w:val="005948EE"/>
    <w:rsid w:val="0059601B"/>
    <w:rsid w:val="00596A62"/>
    <w:rsid w:val="005A2046"/>
    <w:rsid w:val="005A5D9D"/>
    <w:rsid w:val="005B0DEE"/>
    <w:rsid w:val="005B2AA3"/>
    <w:rsid w:val="005B699D"/>
    <w:rsid w:val="005C5A24"/>
    <w:rsid w:val="005D0E96"/>
    <w:rsid w:val="005D383C"/>
    <w:rsid w:val="005D4374"/>
    <w:rsid w:val="005D5EB1"/>
    <w:rsid w:val="005E005D"/>
    <w:rsid w:val="0060529F"/>
    <w:rsid w:val="00606F3A"/>
    <w:rsid w:val="006131AD"/>
    <w:rsid w:val="006163DA"/>
    <w:rsid w:val="006233E8"/>
    <w:rsid w:val="00630F87"/>
    <w:rsid w:val="0064570D"/>
    <w:rsid w:val="006468B9"/>
    <w:rsid w:val="00652589"/>
    <w:rsid w:val="00652F77"/>
    <w:rsid w:val="00654603"/>
    <w:rsid w:val="00655F1C"/>
    <w:rsid w:val="00660198"/>
    <w:rsid w:val="00670E1E"/>
    <w:rsid w:val="00676D7B"/>
    <w:rsid w:val="00680BC7"/>
    <w:rsid w:val="00683231"/>
    <w:rsid w:val="006848D9"/>
    <w:rsid w:val="006940F6"/>
    <w:rsid w:val="006965AD"/>
    <w:rsid w:val="006969ED"/>
    <w:rsid w:val="006978CC"/>
    <w:rsid w:val="006A4631"/>
    <w:rsid w:val="006A477F"/>
    <w:rsid w:val="006A5A42"/>
    <w:rsid w:val="006A7BA6"/>
    <w:rsid w:val="006B67D7"/>
    <w:rsid w:val="006C7613"/>
    <w:rsid w:val="006D1CC1"/>
    <w:rsid w:val="006D7235"/>
    <w:rsid w:val="006E136C"/>
    <w:rsid w:val="006E3673"/>
    <w:rsid w:val="006E4A58"/>
    <w:rsid w:val="006E5529"/>
    <w:rsid w:val="006F5E87"/>
    <w:rsid w:val="006F7C27"/>
    <w:rsid w:val="00702918"/>
    <w:rsid w:val="00702A75"/>
    <w:rsid w:val="007035BB"/>
    <w:rsid w:val="00703B69"/>
    <w:rsid w:val="00704700"/>
    <w:rsid w:val="00705BAE"/>
    <w:rsid w:val="0070616C"/>
    <w:rsid w:val="00710224"/>
    <w:rsid w:val="00710238"/>
    <w:rsid w:val="00715181"/>
    <w:rsid w:val="007306D8"/>
    <w:rsid w:val="0073372B"/>
    <w:rsid w:val="007375F6"/>
    <w:rsid w:val="007417F1"/>
    <w:rsid w:val="00741FB5"/>
    <w:rsid w:val="00742618"/>
    <w:rsid w:val="00746E13"/>
    <w:rsid w:val="00750D60"/>
    <w:rsid w:val="007612E8"/>
    <w:rsid w:val="00784A93"/>
    <w:rsid w:val="00784D2D"/>
    <w:rsid w:val="00785B26"/>
    <w:rsid w:val="00793905"/>
    <w:rsid w:val="007949CB"/>
    <w:rsid w:val="007A3D0A"/>
    <w:rsid w:val="007A454F"/>
    <w:rsid w:val="007A4A42"/>
    <w:rsid w:val="007B4AFA"/>
    <w:rsid w:val="007B5EDC"/>
    <w:rsid w:val="007D449F"/>
    <w:rsid w:val="007F15FF"/>
    <w:rsid w:val="007F2D7E"/>
    <w:rsid w:val="007F6284"/>
    <w:rsid w:val="007F65D3"/>
    <w:rsid w:val="008005D6"/>
    <w:rsid w:val="00802625"/>
    <w:rsid w:val="0080442B"/>
    <w:rsid w:val="00806CAC"/>
    <w:rsid w:val="00807469"/>
    <w:rsid w:val="00815681"/>
    <w:rsid w:val="00821A32"/>
    <w:rsid w:val="00822F80"/>
    <w:rsid w:val="0082371B"/>
    <w:rsid w:val="008401DD"/>
    <w:rsid w:val="00841758"/>
    <w:rsid w:val="00846CD0"/>
    <w:rsid w:val="0085362C"/>
    <w:rsid w:val="0086162D"/>
    <w:rsid w:val="00867492"/>
    <w:rsid w:val="00870395"/>
    <w:rsid w:val="00872BC0"/>
    <w:rsid w:val="00896DE9"/>
    <w:rsid w:val="00897976"/>
    <w:rsid w:val="008A7C98"/>
    <w:rsid w:val="008B0E36"/>
    <w:rsid w:val="008B237D"/>
    <w:rsid w:val="008B56C4"/>
    <w:rsid w:val="008C179A"/>
    <w:rsid w:val="008C25D2"/>
    <w:rsid w:val="008C35C3"/>
    <w:rsid w:val="008C478B"/>
    <w:rsid w:val="008D43AB"/>
    <w:rsid w:val="008E7405"/>
    <w:rsid w:val="00905C92"/>
    <w:rsid w:val="00911E2C"/>
    <w:rsid w:val="009152DA"/>
    <w:rsid w:val="0091683A"/>
    <w:rsid w:val="00923D55"/>
    <w:rsid w:val="009352A2"/>
    <w:rsid w:val="00942D5B"/>
    <w:rsid w:val="009504F0"/>
    <w:rsid w:val="009606A1"/>
    <w:rsid w:val="00960BC1"/>
    <w:rsid w:val="009655EA"/>
    <w:rsid w:val="00965D1B"/>
    <w:rsid w:val="00967541"/>
    <w:rsid w:val="0097356C"/>
    <w:rsid w:val="00986905"/>
    <w:rsid w:val="00987AD5"/>
    <w:rsid w:val="009924A0"/>
    <w:rsid w:val="00992E10"/>
    <w:rsid w:val="00994D2F"/>
    <w:rsid w:val="009962BA"/>
    <w:rsid w:val="009A24BB"/>
    <w:rsid w:val="009A30C4"/>
    <w:rsid w:val="009A3CAA"/>
    <w:rsid w:val="009B314A"/>
    <w:rsid w:val="009D1D35"/>
    <w:rsid w:val="009D6F93"/>
    <w:rsid w:val="009E42BD"/>
    <w:rsid w:val="009F54EA"/>
    <w:rsid w:val="00A027F2"/>
    <w:rsid w:val="00A03741"/>
    <w:rsid w:val="00A110B8"/>
    <w:rsid w:val="00A1484A"/>
    <w:rsid w:val="00A16907"/>
    <w:rsid w:val="00A217C3"/>
    <w:rsid w:val="00A31B0B"/>
    <w:rsid w:val="00A36EA5"/>
    <w:rsid w:val="00A4713C"/>
    <w:rsid w:val="00A4786D"/>
    <w:rsid w:val="00A55850"/>
    <w:rsid w:val="00A6499C"/>
    <w:rsid w:val="00A7457B"/>
    <w:rsid w:val="00A765AF"/>
    <w:rsid w:val="00A76F89"/>
    <w:rsid w:val="00A80D6F"/>
    <w:rsid w:val="00A81E69"/>
    <w:rsid w:val="00AA136B"/>
    <w:rsid w:val="00AA3446"/>
    <w:rsid w:val="00AA3EED"/>
    <w:rsid w:val="00AA6A53"/>
    <w:rsid w:val="00AB499D"/>
    <w:rsid w:val="00AC28EB"/>
    <w:rsid w:val="00AC3C69"/>
    <w:rsid w:val="00AC58D1"/>
    <w:rsid w:val="00AD5386"/>
    <w:rsid w:val="00AE0EA0"/>
    <w:rsid w:val="00AE286D"/>
    <w:rsid w:val="00AE4B99"/>
    <w:rsid w:val="00AE6429"/>
    <w:rsid w:val="00AE65CF"/>
    <w:rsid w:val="00AE6EE3"/>
    <w:rsid w:val="00AF41F1"/>
    <w:rsid w:val="00AF4CC3"/>
    <w:rsid w:val="00B06ABF"/>
    <w:rsid w:val="00B355D7"/>
    <w:rsid w:val="00B3749E"/>
    <w:rsid w:val="00B45D45"/>
    <w:rsid w:val="00B549F4"/>
    <w:rsid w:val="00B56A50"/>
    <w:rsid w:val="00B578AA"/>
    <w:rsid w:val="00B57DEF"/>
    <w:rsid w:val="00B6307C"/>
    <w:rsid w:val="00B66C8E"/>
    <w:rsid w:val="00B70ACA"/>
    <w:rsid w:val="00B74010"/>
    <w:rsid w:val="00B7764E"/>
    <w:rsid w:val="00B77C4F"/>
    <w:rsid w:val="00B8526A"/>
    <w:rsid w:val="00B90DFB"/>
    <w:rsid w:val="00BA2C1C"/>
    <w:rsid w:val="00BA5596"/>
    <w:rsid w:val="00BB1C05"/>
    <w:rsid w:val="00BB642F"/>
    <w:rsid w:val="00BC0054"/>
    <w:rsid w:val="00BC3689"/>
    <w:rsid w:val="00BC4809"/>
    <w:rsid w:val="00BC6958"/>
    <w:rsid w:val="00BD5CD5"/>
    <w:rsid w:val="00BD7040"/>
    <w:rsid w:val="00BD7537"/>
    <w:rsid w:val="00BE1F44"/>
    <w:rsid w:val="00BF4334"/>
    <w:rsid w:val="00BF5ED2"/>
    <w:rsid w:val="00C0001A"/>
    <w:rsid w:val="00C025FF"/>
    <w:rsid w:val="00C05190"/>
    <w:rsid w:val="00C07525"/>
    <w:rsid w:val="00C11400"/>
    <w:rsid w:val="00C11763"/>
    <w:rsid w:val="00C14699"/>
    <w:rsid w:val="00C20ADA"/>
    <w:rsid w:val="00C27349"/>
    <w:rsid w:val="00C31B8A"/>
    <w:rsid w:val="00C32342"/>
    <w:rsid w:val="00C342E8"/>
    <w:rsid w:val="00C36075"/>
    <w:rsid w:val="00C43281"/>
    <w:rsid w:val="00C513FE"/>
    <w:rsid w:val="00C6168D"/>
    <w:rsid w:val="00C67390"/>
    <w:rsid w:val="00C70905"/>
    <w:rsid w:val="00C71290"/>
    <w:rsid w:val="00C82280"/>
    <w:rsid w:val="00C849F5"/>
    <w:rsid w:val="00C9275B"/>
    <w:rsid w:val="00C93748"/>
    <w:rsid w:val="00C96A7E"/>
    <w:rsid w:val="00CA4F06"/>
    <w:rsid w:val="00CA5BDD"/>
    <w:rsid w:val="00CC0F8E"/>
    <w:rsid w:val="00CC2B73"/>
    <w:rsid w:val="00CC4679"/>
    <w:rsid w:val="00CD13AC"/>
    <w:rsid w:val="00CD1E1B"/>
    <w:rsid w:val="00CD62C0"/>
    <w:rsid w:val="00CE0198"/>
    <w:rsid w:val="00CE0270"/>
    <w:rsid w:val="00CE1435"/>
    <w:rsid w:val="00CE36EA"/>
    <w:rsid w:val="00CF4CC0"/>
    <w:rsid w:val="00D00F63"/>
    <w:rsid w:val="00D06D65"/>
    <w:rsid w:val="00D11B50"/>
    <w:rsid w:val="00D179FE"/>
    <w:rsid w:val="00D24EB9"/>
    <w:rsid w:val="00D31D22"/>
    <w:rsid w:val="00D33723"/>
    <w:rsid w:val="00D34784"/>
    <w:rsid w:val="00D35B3E"/>
    <w:rsid w:val="00D47D9B"/>
    <w:rsid w:val="00D501C0"/>
    <w:rsid w:val="00D507BC"/>
    <w:rsid w:val="00D54066"/>
    <w:rsid w:val="00D576AE"/>
    <w:rsid w:val="00D6069E"/>
    <w:rsid w:val="00D60A0D"/>
    <w:rsid w:val="00D6610D"/>
    <w:rsid w:val="00D71233"/>
    <w:rsid w:val="00D735EF"/>
    <w:rsid w:val="00D86AF4"/>
    <w:rsid w:val="00D91636"/>
    <w:rsid w:val="00D939E2"/>
    <w:rsid w:val="00D962FF"/>
    <w:rsid w:val="00DA19EE"/>
    <w:rsid w:val="00DA294A"/>
    <w:rsid w:val="00DA77BE"/>
    <w:rsid w:val="00DB373F"/>
    <w:rsid w:val="00DB5AE4"/>
    <w:rsid w:val="00DC1A59"/>
    <w:rsid w:val="00DC29E8"/>
    <w:rsid w:val="00DD4A26"/>
    <w:rsid w:val="00DE0C63"/>
    <w:rsid w:val="00DF761B"/>
    <w:rsid w:val="00DF771F"/>
    <w:rsid w:val="00DF7A9C"/>
    <w:rsid w:val="00E00899"/>
    <w:rsid w:val="00E07BCC"/>
    <w:rsid w:val="00E103DB"/>
    <w:rsid w:val="00E10D24"/>
    <w:rsid w:val="00E16E57"/>
    <w:rsid w:val="00E3618D"/>
    <w:rsid w:val="00E3623B"/>
    <w:rsid w:val="00E51439"/>
    <w:rsid w:val="00E51B61"/>
    <w:rsid w:val="00E52717"/>
    <w:rsid w:val="00E70163"/>
    <w:rsid w:val="00E71BB4"/>
    <w:rsid w:val="00E721D2"/>
    <w:rsid w:val="00E7713B"/>
    <w:rsid w:val="00E8181B"/>
    <w:rsid w:val="00E837D4"/>
    <w:rsid w:val="00E84A5A"/>
    <w:rsid w:val="00E92CF2"/>
    <w:rsid w:val="00EA4BB3"/>
    <w:rsid w:val="00EB089D"/>
    <w:rsid w:val="00EB3042"/>
    <w:rsid w:val="00EC13D7"/>
    <w:rsid w:val="00EC64FA"/>
    <w:rsid w:val="00EC76A9"/>
    <w:rsid w:val="00EC770E"/>
    <w:rsid w:val="00ED44B3"/>
    <w:rsid w:val="00ED5F2A"/>
    <w:rsid w:val="00EE484B"/>
    <w:rsid w:val="00EF0C8F"/>
    <w:rsid w:val="00EF5478"/>
    <w:rsid w:val="00F011BA"/>
    <w:rsid w:val="00F02A01"/>
    <w:rsid w:val="00F0430C"/>
    <w:rsid w:val="00F07DA7"/>
    <w:rsid w:val="00F118D2"/>
    <w:rsid w:val="00F11AD9"/>
    <w:rsid w:val="00F13EBE"/>
    <w:rsid w:val="00F15054"/>
    <w:rsid w:val="00F22D4A"/>
    <w:rsid w:val="00F36DC2"/>
    <w:rsid w:val="00F37787"/>
    <w:rsid w:val="00F40F3F"/>
    <w:rsid w:val="00F41AA6"/>
    <w:rsid w:val="00F5489C"/>
    <w:rsid w:val="00F650B6"/>
    <w:rsid w:val="00F65505"/>
    <w:rsid w:val="00F6731B"/>
    <w:rsid w:val="00F676AF"/>
    <w:rsid w:val="00F77B39"/>
    <w:rsid w:val="00F77C83"/>
    <w:rsid w:val="00F830EE"/>
    <w:rsid w:val="00F8531D"/>
    <w:rsid w:val="00F8641C"/>
    <w:rsid w:val="00F87D48"/>
    <w:rsid w:val="00F94634"/>
    <w:rsid w:val="00F962CA"/>
    <w:rsid w:val="00FB1344"/>
    <w:rsid w:val="00FB16FF"/>
    <w:rsid w:val="00FC2704"/>
    <w:rsid w:val="00FD15B8"/>
    <w:rsid w:val="00FD4114"/>
    <w:rsid w:val="00FD7754"/>
    <w:rsid w:val="00FE0FFA"/>
    <w:rsid w:val="00FF2F2D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DC4F3A3"/>
  <w15:docId w15:val="{82C53820-D73A-4615-AD70-2F6696ED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405"/>
    <w:pPr>
      <w:spacing w:before="120"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l1text"/>
    <w:qFormat/>
    <w:rsid w:val="002C6602"/>
    <w:pPr>
      <w:keepNext/>
      <w:spacing w:before="240" w:after="180"/>
      <w:outlineLvl w:val="0"/>
    </w:pPr>
    <w:rPr>
      <w:rFonts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l2text"/>
    <w:qFormat/>
    <w:rsid w:val="002C6602"/>
    <w:pPr>
      <w:keepNext/>
      <w:spacing w:before="240"/>
      <w:ind w:left="709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l3text"/>
    <w:qFormat/>
    <w:rsid w:val="002C6602"/>
    <w:pPr>
      <w:keepNext/>
      <w:spacing w:before="240"/>
      <w:ind w:left="1418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l4text"/>
    <w:qFormat/>
    <w:rsid w:val="00051DFC"/>
    <w:pPr>
      <w:keepNext/>
      <w:spacing w:before="240"/>
      <w:ind w:left="2126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1text">
    <w:name w:val="l1text"/>
    <w:basedOn w:val="Normal"/>
    <w:rsid w:val="002C6602"/>
  </w:style>
  <w:style w:type="paragraph" w:customStyle="1" w:styleId="l2text">
    <w:name w:val="l2text"/>
    <w:basedOn w:val="Normal"/>
    <w:rsid w:val="002C6602"/>
    <w:pPr>
      <w:ind w:left="709"/>
    </w:pPr>
  </w:style>
  <w:style w:type="paragraph" w:customStyle="1" w:styleId="l3text">
    <w:name w:val="l3text"/>
    <w:basedOn w:val="Normal"/>
    <w:rsid w:val="002C6602"/>
    <w:pPr>
      <w:ind w:left="1418"/>
    </w:pPr>
  </w:style>
  <w:style w:type="paragraph" w:customStyle="1" w:styleId="l4text">
    <w:name w:val="l4text"/>
    <w:basedOn w:val="Normal"/>
    <w:rsid w:val="002C6602"/>
    <w:pPr>
      <w:ind w:left="2126"/>
    </w:pPr>
  </w:style>
  <w:style w:type="paragraph" w:styleId="Footer">
    <w:name w:val="footer"/>
    <w:basedOn w:val="Normal"/>
    <w:link w:val="FooterChar"/>
    <w:uiPriority w:val="99"/>
    <w:rsid w:val="00446AB0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446AB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87F57"/>
  </w:style>
  <w:style w:type="paragraph" w:customStyle="1" w:styleId="RowHead">
    <w:name w:val="RowHead"/>
    <w:basedOn w:val="Normal"/>
    <w:qFormat/>
    <w:rsid w:val="00967541"/>
    <w:pPr>
      <w:jc w:val="right"/>
    </w:pPr>
    <w:rPr>
      <w:rFonts w:cs="Arial"/>
      <w:b/>
      <w:szCs w:val="22"/>
    </w:rPr>
  </w:style>
  <w:style w:type="paragraph" w:customStyle="1" w:styleId="RowData">
    <w:name w:val="RowData"/>
    <w:basedOn w:val="Normal"/>
    <w:qFormat/>
    <w:rsid w:val="008E7405"/>
  </w:style>
  <w:style w:type="paragraph" w:customStyle="1" w:styleId="RowNumbered">
    <w:name w:val="RowNumbered"/>
    <w:basedOn w:val="Normal"/>
    <w:qFormat/>
    <w:rsid w:val="00F0430C"/>
    <w:pPr>
      <w:numPr>
        <w:numId w:val="4"/>
      </w:numPr>
      <w:tabs>
        <w:tab w:val="left" w:pos="567"/>
      </w:tabs>
    </w:pPr>
    <w:rPr>
      <w:rFonts w:cs="Arial"/>
      <w:szCs w:val="22"/>
    </w:rPr>
  </w:style>
  <w:style w:type="paragraph" w:customStyle="1" w:styleId="RowBulleted">
    <w:name w:val="RowBulleted"/>
    <w:basedOn w:val="Normal"/>
    <w:qFormat/>
    <w:rsid w:val="008E7405"/>
    <w:pPr>
      <w:ind w:right="34"/>
    </w:pPr>
    <w:rPr>
      <w:rFonts w:cs="Arial"/>
      <w:szCs w:val="22"/>
    </w:rPr>
  </w:style>
  <w:style w:type="paragraph" w:customStyle="1" w:styleId="RowDataBold">
    <w:name w:val="RowDataBold"/>
    <w:basedOn w:val="Heading3"/>
    <w:qFormat/>
    <w:rsid w:val="00AC28EB"/>
    <w:pPr>
      <w:spacing w:before="120"/>
      <w:ind w:left="0"/>
    </w:pPr>
    <w:rPr>
      <w:szCs w:val="22"/>
    </w:rPr>
  </w:style>
  <w:style w:type="paragraph" w:customStyle="1" w:styleId="RowItalic">
    <w:name w:val="RowItalic"/>
    <w:basedOn w:val="Normal"/>
    <w:qFormat/>
    <w:rsid w:val="00AC28EB"/>
    <w:rPr>
      <w:i/>
    </w:rPr>
  </w:style>
  <w:style w:type="character" w:customStyle="1" w:styleId="FooterChar">
    <w:name w:val="Footer Char"/>
    <w:link w:val="Footer"/>
    <w:uiPriority w:val="99"/>
    <w:rsid w:val="00F650B6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rsid w:val="00923D55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23D5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011B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1BA"/>
    <w:rPr>
      <w:sz w:val="20"/>
      <w:szCs w:val="20"/>
    </w:rPr>
  </w:style>
  <w:style w:type="character" w:customStyle="1" w:styleId="CommentTextChar">
    <w:name w:val="Comment Text Char"/>
    <w:link w:val="CommentText"/>
    <w:rsid w:val="00F011B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F011BA"/>
    <w:rPr>
      <w:b/>
      <w:bCs/>
    </w:rPr>
  </w:style>
  <w:style w:type="character" w:customStyle="1" w:styleId="CommentSubjectChar">
    <w:name w:val="Comment Subject Char"/>
    <w:link w:val="CommentSubject"/>
    <w:rsid w:val="00F011BA"/>
    <w:rPr>
      <w:rFonts w:ascii="Arial" w:hAnsi="Arial"/>
      <w:b/>
      <w:bCs/>
    </w:rPr>
  </w:style>
  <w:style w:type="paragraph" w:customStyle="1" w:styleId="Bullet">
    <w:name w:val="Bullet"/>
    <w:basedOn w:val="Normal"/>
    <w:rsid w:val="00710238"/>
    <w:pPr>
      <w:numPr>
        <w:numId w:val="6"/>
      </w:numPr>
      <w:spacing w:before="0" w:after="0"/>
    </w:pPr>
    <w:rPr>
      <w:rFonts w:ascii="Times New Roman" w:hAnsi="Times New Roman"/>
      <w:sz w:val="24"/>
      <w:szCs w:val="20"/>
      <w:lang w:eastAsia="en-US"/>
    </w:rPr>
  </w:style>
  <w:style w:type="table" w:styleId="TableGrid">
    <w:name w:val="Table Grid"/>
    <w:basedOn w:val="TableNormal"/>
    <w:rsid w:val="00C67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mref">
    <w:name w:val="admref"/>
    <w:basedOn w:val="Normal"/>
    <w:rsid w:val="00560736"/>
    <w:pPr>
      <w:tabs>
        <w:tab w:val="left" w:pos="-720"/>
        <w:tab w:val="left" w:pos="720"/>
        <w:tab w:val="left" w:pos="1440"/>
        <w:tab w:val="left" w:pos="2167"/>
        <w:tab w:val="left" w:pos="6480"/>
        <w:tab w:val="left" w:pos="8928"/>
        <w:tab w:val="left" w:pos="9792"/>
        <w:tab w:val="left" w:pos="10526"/>
      </w:tabs>
      <w:spacing w:before="0" w:after="0"/>
      <w:jc w:val="both"/>
    </w:pPr>
    <w:rPr>
      <w:b/>
      <w:i/>
      <w:sz w:val="18"/>
      <w:szCs w:val="20"/>
      <w:lang w:eastAsia="en-US"/>
    </w:rPr>
  </w:style>
  <w:style w:type="paragraph" w:customStyle="1" w:styleId="RowNumberedB">
    <w:name w:val="RowNumberedB"/>
    <w:basedOn w:val="Normal"/>
    <w:qFormat/>
    <w:rsid w:val="003C6680"/>
    <w:pPr>
      <w:numPr>
        <w:numId w:val="33"/>
      </w:numPr>
    </w:pPr>
  </w:style>
  <w:style w:type="paragraph" w:customStyle="1" w:styleId="Default">
    <w:name w:val="Default"/>
    <w:rsid w:val="009F54E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SHARED\OfficeTemplates\HI%20P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69579-1237-4B76-A5E9-D3C51F18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 PD.dotx</Template>
  <TotalTime>0</TotalTime>
  <Pages>6</Pages>
  <Words>1663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Position Title</vt:lpstr>
    </vt:vector>
  </TitlesOfParts>
  <Company>Holmesglen TAFE</Company>
  <LinksUpToDate>false</LinksUpToDate>
  <CharactersWithSpaces>11767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 Title</dc:title>
  <dc:subject/>
  <dc:creator>Human Resources Department</dc:creator>
  <cp:keywords/>
  <dc:description/>
  <cp:lastModifiedBy>Elizabeth Purcell</cp:lastModifiedBy>
  <cp:revision>2</cp:revision>
  <cp:lastPrinted>2014-05-20T05:23:00Z</cp:lastPrinted>
  <dcterms:created xsi:type="dcterms:W3CDTF">2020-02-25T01:16:00Z</dcterms:created>
  <dcterms:modified xsi:type="dcterms:W3CDTF">2020-02-25T01:16:00Z</dcterms:modified>
</cp:coreProperties>
</file>